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E600" w14:textId="1F59DB39" w:rsidR="009829EB" w:rsidRPr="00417A21" w:rsidRDefault="001A1623" w:rsidP="00BC4943">
      <w:pPr>
        <w:snapToGrid w:val="0"/>
        <w:jc w:val="center"/>
        <w:rPr>
          <w:rFonts w:ascii="游ゴシック" w:eastAsia="游ゴシック" w:hAnsi="游ゴシック" w:cs="MS UI Gothic"/>
          <w:kern w:val="0"/>
          <w:sz w:val="28"/>
          <w:szCs w:val="28"/>
          <w:lang w:val="ja-JP"/>
        </w:rPr>
      </w:pPr>
      <w:r w:rsidRPr="00417A21">
        <w:rPr>
          <w:rFonts w:ascii="游ゴシック" w:eastAsia="游ゴシック" w:hAnsi="游ゴシック" w:cs="MS UI Gothic" w:hint="eastAsia"/>
          <w:spacing w:val="186"/>
          <w:kern w:val="0"/>
          <w:sz w:val="28"/>
          <w:szCs w:val="28"/>
          <w:fitText w:val="2240" w:id="471641088"/>
          <w:lang w:val="ja-JP"/>
        </w:rPr>
        <w:t>入札公</w:t>
      </w:r>
      <w:r w:rsidRPr="00417A21">
        <w:rPr>
          <w:rFonts w:ascii="游ゴシック" w:eastAsia="游ゴシック" w:hAnsi="游ゴシック" w:cs="MS UI Gothic" w:hint="eastAsia"/>
          <w:spacing w:val="2"/>
          <w:kern w:val="0"/>
          <w:sz w:val="28"/>
          <w:szCs w:val="28"/>
          <w:fitText w:val="2240" w:id="471641088"/>
          <w:lang w:val="ja-JP"/>
        </w:rPr>
        <w:t>告</w:t>
      </w:r>
    </w:p>
    <w:p w14:paraId="1DCB6F09" w14:textId="77777777" w:rsidR="001A1623" w:rsidRPr="00417A21" w:rsidRDefault="001A1623" w:rsidP="00BC4943">
      <w:pPr>
        <w:snapToGrid w:val="0"/>
        <w:rPr>
          <w:rFonts w:ascii="游ゴシック" w:eastAsia="游ゴシック" w:hAnsi="游ゴシック" w:cs="MS UI Gothic"/>
          <w:kern w:val="0"/>
          <w:szCs w:val="21"/>
          <w:lang w:val="ja-JP"/>
        </w:rPr>
      </w:pPr>
    </w:p>
    <w:p w14:paraId="206F6870" w14:textId="77777777" w:rsidR="00B20E24" w:rsidRPr="00417A21" w:rsidRDefault="001A1623"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下記のとおり一般競争入札を行いますので、</w:t>
      </w:r>
      <w:r w:rsidR="00942F13" w:rsidRPr="00417A21">
        <w:rPr>
          <w:rFonts w:ascii="游ゴシック" w:eastAsia="游ゴシック" w:hAnsi="游ゴシック" w:hint="eastAsia"/>
          <w:sz w:val="22"/>
        </w:rPr>
        <w:t>社会福祉法人</w:t>
      </w:r>
      <w:r w:rsidR="00C0109B" w:rsidRPr="00417A21">
        <w:rPr>
          <w:rFonts w:ascii="游ゴシック" w:eastAsia="游ゴシック" w:hAnsi="游ゴシック" w:hint="eastAsia"/>
          <w:sz w:val="22"/>
        </w:rPr>
        <w:t>邑智福祉振興会</w:t>
      </w:r>
      <w:r w:rsidR="00942F13" w:rsidRPr="00417A21">
        <w:rPr>
          <w:rFonts w:ascii="游ゴシック" w:eastAsia="游ゴシック" w:hAnsi="游ゴシック" w:hint="eastAsia"/>
          <w:sz w:val="22"/>
        </w:rPr>
        <w:t>経理規程</w:t>
      </w:r>
    </w:p>
    <w:p w14:paraId="6D06650E" w14:textId="77777777" w:rsidR="001A1623" w:rsidRPr="00417A21" w:rsidRDefault="00942F13" w:rsidP="00BC4943">
      <w:pPr>
        <w:snapToGrid w:val="0"/>
        <w:rPr>
          <w:rFonts w:ascii="游ゴシック" w:eastAsia="游ゴシック" w:hAnsi="游ゴシック"/>
          <w:sz w:val="22"/>
        </w:rPr>
      </w:pPr>
      <w:r w:rsidRPr="00417A21">
        <w:rPr>
          <w:rFonts w:ascii="游ゴシック" w:eastAsia="游ゴシック" w:hAnsi="游ゴシック" w:hint="eastAsia"/>
          <w:sz w:val="22"/>
        </w:rPr>
        <w:t>第</w:t>
      </w:r>
      <w:r w:rsidR="003D3982" w:rsidRPr="00417A21">
        <w:rPr>
          <w:rFonts w:ascii="游ゴシック" w:eastAsia="游ゴシック" w:hAnsi="游ゴシック" w:hint="eastAsia"/>
          <w:sz w:val="22"/>
        </w:rPr>
        <w:t>７１</w:t>
      </w:r>
      <w:r w:rsidRPr="00417A21">
        <w:rPr>
          <w:rFonts w:ascii="游ゴシック" w:eastAsia="游ゴシック" w:hAnsi="游ゴシック" w:hint="eastAsia"/>
          <w:sz w:val="22"/>
        </w:rPr>
        <w:t>条の規定</w:t>
      </w:r>
      <w:r w:rsidR="001A1623" w:rsidRPr="00417A21">
        <w:rPr>
          <w:rFonts w:ascii="游ゴシック" w:eastAsia="游ゴシック" w:hAnsi="游ゴシック" w:hint="eastAsia"/>
          <w:sz w:val="22"/>
        </w:rPr>
        <w:t>に基づき公告します。</w:t>
      </w:r>
    </w:p>
    <w:p w14:paraId="295FB828" w14:textId="77777777" w:rsidR="001A1623" w:rsidRPr="00417A21" w:rsidRDefault="001A1623" w:rsidP="00BC4943">
      <w:pPr>
        <w:autoSpaceDE w:val="0"/>
        <w:autoSpaceDN w:val="0"/>
        <w:adjustRightInd w:val="0"/>
        <w:snapToGrid w:val="0"/>
        <w:jc w:val="left"/>
        <w:rPr>
          <w:rFonts w:ascii="游ゴシック" w:eastAsia="游ゴシック" w:hAnsi="游ゴシック" w:cs="MS UI Gothic"/>
          <w:kern w:val="0"/>
          <w:sz w:val="22"/>
          <w:lang w:val="ja-JP"/>
        </w:rPr>
      </w:pPr>
    </w:p>
    <w:p w14:paraId="5828A9ED" w14:textId="193A394F" w:rsidR="001A1623" w:rsidRPr="00417A21" w:rsidRDefault="00A81734" w:rsidP="00BC4943">
      <w:pPr>
        <w:autoSpaceDE w:val="0"/>
        <w:autoSpaceDN w:val="0"/>
        <w:adjustRightInd w:val="0"/>
        <w:snapToGrid w:val="0"/>
        <w:jc w:val="left"/>
        <w:rPr>
          <w:rFonts w:ascii="游ゴシック" w:eastAsia="游ゴシック" w:hAnsi="游ゴシック" w:cs="MS UI Gothic"/>
          <w:kern w:val="0"/>
          <w:sz w:val="22"/>
          <w:lang w:val="ja-JP"/>
        </w:rPr>
      </w:pPr>
      <w:r w:rsidRPr="00417A21">
        <w:rPr>
          <w:rFonts w:ascii="游ゴシック" w:eastAsia="游ゴシック" w:hAnsi="游ゴシック" w:cs="MS UI Gothic" w:hint="eastAsia"/>
          <w:kern w:val="0"/>
          <w:sz w:val="22"/>
          <w:lang w:val="ja-JP"/>
        </w:rPr>
        <w:t>令和</w:t>
      </w:r>
      <w:r w:rsidR="00236611" w:rsidRPr="00417A21">
        <w:rPr>
          <w:rFonts w:ascii="游ゴシック" w:eastAsia="游ゴシック" w:hAnsi="游ゴシック" w:cs="MS UI Gothic" w:hint="eastAsia"/>
          <w:kern w:val="0"/>
          <w:sz w:val="22"/>
          <w:lang w:val="ja-JP"/>
        </w:rPr>
        <w:t xml:space="preserve"> </w:t>
      </w:r>
      <w:r w:rsidR="008B6C85" w:rsidRPr="00417A21">
        <w:rPr>
          <w:rFonts w:ascii="游ゴシック" w:eastAsia="游ゴシック" w:hAnsi="游ゴシック" w:cs="MS UI Gothic" w:hint="eastAsia"/>
          <w:kern w:val="0"/>
          <w:sz w:val="22"/>
          <w:lang w:val="ja-JP"/>
        </w:rPr>
        <w:t>４</w:t>
      </w:r>
      <w:r w:rsidR="00236611" w:rsidRPr="00417A21">
        <w:rPr>
          <w:rFonts w:ascii="游ゴシック" w:eastAsia="游ゴシック" w:hAnsi="游ゴシック" w:cs="MS UI Gothic" w:hint="eastAsia"/>
          <w:kern w:val="0"/>
          <w:sz w:val="22"/>
          <w:lang w:val="ja-JP"/>
        </w:rPr>
        <w:t xml:space="preserve"> </w:t>
      </w:r>
      <w:r w:rsidR="001A1623" w:rsidRPr="00417A21">
        <w:rPr>
          <w:rFonts w:ascii="游ゴシック" w:eastAsia="游ゴシック" w:hAnsi="游ゴシック" w:cs="MS UI Gothic" w:hint="eastAsia"/>
          <w:kern w:val="0"/>
          <w:sz w:val="22"/>
          <w:lang w:val="ja-JP"/>
        </w:rPr>
        <w:t>年</w:t>
      </w:r>
      <w:r w:rsidR="00236611" w:rsidRPr="00417A21">
        <w:rPr>
          <w:rFonts w:ascii="游ゴシック" w:eastAsia="游ゴシック" w:hAnsi="游ゴシック" w:cs="MS UI Gothic" w:hint="eastAsia"/>
          <w:kern w:val="0"/>
          <w:sz w:val="22"/>
          <w:lang w:val="ja-JP"/>
        </w:rPr>
        <w:t xml:space="preserve"> </w:t>
      </w:r>
      <w:r w:rsidR="00802E9D" w:rsidRPr="00417A21">
        <w:rPr>
          <w:rFonts w:ascii="游ゴシック" w:eastAsia="游ゴシック" w:hAnsi="游ゴシック" w:cs="MS UI Gothic" w:hint="eastAsia"/>
          <w:kern w:val="0"/>
          <w:sz w:val="22"/>
          <w:lang w:val="ja-JP"/>
        </w:rPr>
        <w:t>9</w:t>
      </w:r>
      <w:r w:rsidR="00236611" w:rsidRPr="00417A21">
        <w:rPr>
          <w:rFonts w:ascii="游ゴシック" w:eastAsia="游ゴシック" w:hAnsi="游ゴシック" w:cs="MS UI Gothic" w:hint="eastAsia"/>
          <w:kern w:val="0"/>
          <w:sz w:val="22"/>
          <w:lang w:val="ja-JP"/>
        </w:rPr>
        <w:t xml:space="preserve"> </w:t>
      </w:r>
      <w:r w:rsidR="001A1623" w:rsidRPr="00417A21">
        <w:rPr>
          <w:rFonts w:ascii="游ゴシック" w:eastAsia="游ゴシック" w:hAnsi="游ゴシック" w:cs="MS UI Gothic" w:hint="eastAsia"/>
          <w:kern w:val="0"/>
          <w:sz w:val="22"/>
          <w:lang w:val="ja-JP"/>
        </w:rPr>
        <w:t>月</w:t>
      </w:r>
      <w:r w:rsidR="00236611" w:rsidRPr="00417A21">
        <w:rPr>
          <w:rFonts w:ascii="游ゴシック" w:eastAsia="游ゴシック" w:hAnsi="游ゴシック" w:cs="MS UI Gothic" w:hint="eastAsia"/>
          <w:kern w:val="0"/>
          <w:sz w:val="22"/>
          <w:lang w:val="ja-JP"/>
        </w:rPr>
        <w:t xml:space="preserve"> </w:t>
      </w:r>
      <w:r w:rsidR="00406F25" w:rsidRPr="00417A21">
        <w:rPr>
          <w:rFonts w:ascii="游ゴシック" w:eastAsia="游ゴシック" w:hAnsi="游ゴシック" w:cs="MS UI Gothic" w:hint="eastAsia"/>
          <w:kern w:val="0"/>
          <w:sz w:val="22"/>
          <w:lang w:val="ja-JP"/>
        </w:rPr>
        <w:t>1</w:t>
      </w:r>
      <w:r w:rsidR="00802E9D" w:rsidRPr="00417A21">
        <w:rPr>
          <w:rFonts w:ascii="游ゴシック" w:eastAsia="游ゴシック" w:hAnsi="游ゴシック" w:cs="MS UI Gothic" w:hint="eastAsia"/>
          <w:kern w:val="0"/>
          <w:sz w:val="22"/>
          <w:lang w:val="ja-JP"/>
        </w:rPr>
        <w:t>2</w:t>
      </w:r>
      <w:r w:rsidR="00236611" w:rsidRPr="00417A21">
        <w:rPr>
          <w:rFonts w:ascii="游ゴシック" w:eastAsia="游ゴシック" w:hAnsi="游ゴシック" w:cs="MS UI Gothic" w:hint="eastAsia"/>
          <w:kern w:val="0"/>
          <w:sz w:val="22"/>
          <w:lang w:val="ja-JP"/>
        </w:rPr>
        <w:t xml:space="preserve"> </w:t>
      </w:r>
      <w:r w:rsidR="001A1623" w:rsidRPr="00417A21">
        <w:rPr>
          <w:rFonts w:ascii="游ゴシック" w:eastAsia="游ゴシック" w:hAnsi="游ゴシック" w:cs="MS UI Gothic" w:hint="eastAsia"/>
          <w:kern w:val="0"/>
          <w:sz w:val="22"/>
          <w:lang w:val="ja-JP"/>
        </w:rPr>
        <w:t>日</w:t>
      </w:r>
    </w:p>
    <w:p w14:paraId="2B0BC94F" w14:textId="77777777" w:rsidR="001A1623" w:rsidRPr="00417A21" w:rsidRDefault="00942F13" w:rsidP="00BC4943">
      <w:pPr>
        <w:autoSpaceDE w:val="0"/>
        <w:autoSpaceDN w:val="0"/>
        <w:adjustRightInd w:val="0"/>
        <w:snapToGrid w:val="0"/>
        <w:jc w:val="right"/>
        <w:rPr>
          <w:rFonts w:ascii="游ゴシック" w:eastAsia="游ゴシック" w:hAnsi="游ゴシック" w:cs="MS UI Gothic"/>
          <w:kern w:val="0"/>
          <w:sz w:val="22"/>
          <w:lang w:val="ja-JP"/>
        </w:rPr>
      </w:pPr>
      <w:r w:rsidRPr="00417A21">
        <w:rPr>
          <w:rFonts w:ascii="游ゴシック" w:eastAsia="游ゴシック" w:hAnsi="游ゴシック" w:cs="MS UI Gothic" w:hint="eastAsia"/>
          <w:kern w:val="0"/>
          <w:sz w:val="22"/>
          <w:lang w:val="ja-JP"/>
        </w:rPr>
        <w:t>社会福祉法人</w:t>
      </w:r>
      <w:r w:rsidR="00C0109B" w:rsidRPr="00417A21">
        <w:rPr>
          <w:rFonts w:ascii="游ゴシック" w:eastAsia="游ゴシック" w:hAnsi="游ゴシック" w:cs="MS UI Gothic" w:hint="eastAsia"/>
          <w:kern w:val="0"/>
          <w:sz w:val="22"/>
          <w:lang w:val="ja-JP"/>
        </w:rPr>
        <w:t>邑智福祉振興会</w:t>
      </w:r>
    </w:p>
    <w:p w14:paraId="7E3697DD" w14:textId="484CC9B9" w:rsidR="00942F13" w:rsidRPr="00417A21" w:rsidRDefault="00942F13" w:rsidP="00BC4943">
      <w:pPr>
        <w:autoSpaceDE w:val="0"/>
        <w:autoSpaceDN w:val="0"/>
        <w:adjustRightInd w:val="0"/>
        <w:snapToGrid w:val="0"/>
        <w:ind w:right="330"/>
        <w:jc w:val="right"/>
        <w:rPr>
          <w:rFonts w:ascii="游ゴシック" w:eastAsia="游ゴシック" w:hAnsi="游ゴシック" w:cs="MS UI Gothic"/>
          <w:kern w:val="0"/>
          <w:sz w:val="22"/>
          <w:lang w:val="ja-JP"/>
        </w:rPr>
      </w:pPr>
      <w:r w:rsidRPr="00417A21">
        <w:rPr>
          <w:rFonts w:ascii="游ゴシック" w:eastAsia="游ゴシック" w:hAnsi="游ゴシック" w:cs="MS UI Gothic" w:hint="eastAsia"/>
          <w:kern w:val="0"/>
          <w:sz w:val="22"/>
          <w:lang w:val="ja-JP"/>
        </w:rPr>
        <w:t xml:space="preserve">理事長　</w:t>
      </w:r>
      <w:r w:rsidR="00A81734" w:rsidRPr="00417A21">
        <w:rPr>
          <w:rFonts w:ascii="游ゴシック" w:eastAsia="游ゴシック" w:hAnsi="游ゴシック" w:cs="MS UI Gothic" w:hint="eastAsia"/>
          <w:spacing w:val="73"/>
          <w:kern w:val="0"/>
          <w:sz w:val="22"/>
          <w:fitText w:val="1320" w:id="-1488211711"/>
          <w:lang w:val="ja-JP"/>
        </w:rPr>
        <w:t>辰田直</w:t>
      </w:r>
      <w:r w:rsidR="00A81734" w:rsidRPr="00417A21">
        <w:rPr>
          <w:rFonts w:ascii="游ゴシック" w:eastAsia="游ゴシック" w:hAnsi="游ゴシック" w:cs="MS UI Gothic" w:hint="eastAsia"/>
          <w:spacing w:val="1"/>
          <w:kern w:val="0"/>
          <w:sz w:val="22"/>
          <w:fitText w:val="1320" w:id="-1488211711"/>
          <w:lang w:val="ja-JP"/>
        </w:rPr>
        <w:t>久</w:t>
      </w:r>
    </w:p>
    <w:p w14:paraId="0F6CF405" w14:textId="77777777" w:rsidR="001A1623" w:rsidRPr="00417A21" w:rsidRDefault="001A1623" w:rsidP="00BC4943">
      <w:pPr>
        <w:autoSpaceDE w:val="0"/>
        <w:autoSpaceDN w:val="0"/>
        <w:adjustRightInd w:val="0"/>
        <w:snapToGrid w:val="0"/>
        <w:jc w:val="left"/>
        <w:rPr>
          <w:rFonts w:ascii="游ゴシック" w:eastAsia="游ゴシック" w:hAnsi="游ゴシック" w:cs="MS UI Gothic"/>
          <w:kern w:val="0"/>
          <w:sz w:val="22"/>
          <w:lang w:val="ja-JP"/>
        </w:rPr>
      </w:pPr>
    </w:p>
    <w:p w14:paraId="61DA2BAC" w14:textId="77777777" w:rsidR="005C6251" w:rsidRPr="00417A21" w:rsidRDefault="005C6251" w:rsidP="00BC4943">
      <w:pPr>
        <w:autoSpaceDE w:val="0"/>
        <w:autoSpaceDN w:val="0"/>
        <w:adjustRightInd w:val="0"/>
        <w:snapToGrid w:val="0"/>
        <w:jc w:val="left"/>
        <w:rPr>
          <w:rFonts w:ascii="游ゴシック" w:eastAsia="游ゴシック" w:hAnsi="游ゴシック" w:cs="MS UI Gothic"/>
          <w:kern w:val="0"/>
          <w:sz w:val="22"/>
          <w:lang w:val="ja-JP"/>
        </w:rPr>
      </w:pPr>
    </w:p>
    <w:p w14:paraId="09CA46BF" w14:textId="77777777" w:rsidR="001A1623" w:rsidRPr="00417A21" w:rsidRDefault="001A1623" w:rsidP="00BC4943">
      <w:pPr>
        <w:autoSpaceDE w:val="0"/>
        <w:autoSpaceDN w:val="0"/>
        <w:adjustRightInd w:val="0"/>
        <w:snapToGrid w:val="0"/>
        <w:jc w:val="center"/>
        <w:rPr>
          <w:rFonts w:ascii="游ゴシック" w:eastAsia="游ゴシック" w:hAnsi="游ゴシック" w:cs="MS UI Gothic"/>
          <w:kern w:val="0"/>
          <w:sz w:val="22"/>
          <w:lang w:val="ja-JP"/>
        </w:rPr>
      </w:pPr>
      <w:r w:rsidRPr="00417A21">
        <w:rPr>
          <w:rFonts w:ascii="游ゴシック" w:eastAsia="游ゴシック" w:hAnsi="游ゴシック" w:cs="MS UI Gothic" w:hint="eastAsia"/>
          <w:kern w:val="0"/>
          <w:sz w:val="22"/>
          <w:lang w:val="ja-JP"/>
        </w:rPr>
        <w:t>記</w:t>
      </w:r>
    </w:p>
    <w:p w14:paraId="3008B806" w14:textId="77777777" w:rsidR="00B93AF0" w:rsidRPr="00417A21" w:rsidRDefault="00B93AF0" w:rsidP="00BC4943">
      <w:pPr>
        <w:autoSpaceDE w:val="0"/>
        <w:autoSpaceDN w:val="0"/>
        <w:adjustRightInd w:val="0"/>
        <w:snapToGrid w:val="0"/>
        <w:jc w:val="center"/>
        <w:rPr>
          <w:rFonts w:ascii="游ゴシック" w:eastAsia="游ゴシック" w:hAnsi="游ゴシック" w:cs="MS UI Gothic"/>
          <w:kern w:val="0"/>
          <w:sz w:val="22"/>
          <w:lang w:val="ja-JP"/>
        </w:rPr>
      </w:pPr>
    </w:p>
    <w:p w14:paraId="59887F37" w14:textId="77777777" w:rsidR="001A1623" w:rsidRPr="00417A21" w:rsidRDefault="001A1623" w:rsidP="00BC4943">
      <w:pPr>
        <w:autoSpaceDE w:val="0"/>
        <w:autoSpaceDN w:val="0"/>
        <w:adjustRightInd w:val="0"/>
        <w:snapToGrid w:val="0"/>
        <w:jc w:val="left"/>
        <w:rPr>
          <w:rFonts w:ascii="游ゴシック" w:eastAsia="游ゴシック" w:hAnsi="游ゴシック" w:cs="MS UI Gothic"/>
          <w:b/>
          <w:kern w:val="0"/>
          <w:sz w:val="22"/>
          <w:lang w:val="ja-JP"/>
        </w:rPr>
      </w:pPr>
      <w:r w:rsidRPr="00417A21">
        <w:rPr>
          <w:rFonts w:ascii="游ゴシック" w:eastAsia="游ゴシック" w:hAnsi="游ゴシック" w:cs="MS UI Gothic" w:hint="eastAsia"/>
          <w:b/>
          <w:kern w:val="0"/>
          <w:sz w:val="22"/>
          <w:lang w:val="ja-JP"/>
        </w:rPr>
        <w:t>１</w:t>
      </w:r>
      <w:r w:rsidR="00B93AF0" w:rsidRPr="00417A21">
        <w:rPr>
          <w:rFonts w:ascii="游ゴシック" w:eastAsia="游ゴシック" w:hAnsi="游ゴシック" w:cs="MS UI Gothic" w:hint="eastAsia"/>
          <w:b/>
          <w:kern w:val="0"/>
          <w:sz w:val="22"/>
          <w:lang w:val="ja-JP"/>
        </w:rPr>
        <w:t xml:space="preserve">　</w:t>
      </w:r>
      <w:r w:rsidR="00942F13" w:rsidRPr="00417A21">
        <w:rPr>
          <w:rFonts w:ascii="游ゴシック" w:eastAsia="游ゴシック" w:hAnsi="游ゴシック" w:cs="MS UI Gothic" w:hint="eastAsia"/>
          <w:b/>
          <w:kern w:val="0"/>
          <w:sz w:val="22"/>
          <w:lang w:val="ja-JP"/>
        </w:rPr>
        <w:t>入札</w:t>
      </w:r>
      <w:r w:rsidRPr="00417A21">
        <w:rPr>
          <w:rFonts w:ascii="游ゴシック" w:eastAsia="游ゴシック" w:hAnsi="游ゴシック" w:cs="MS UI Gothic" w:hint="eastAsia"/>
          <w:b/>
          <w:kern w:val="0"/>
          <w:sz w:val="22"/>
          <w:lang w:val="ja-JP"/>
        </w:rPr>
        <w:t>に付する事項</w:t>
      </w:r>
    </w:p>
    <w:p w14:paraId="6485544B" w14:textId="77777777" w:rsidR="001A1623" w:rsidRPr="00417A21" w:rsidRDefault="001A1623" w:rsidP="00BC4943">
      <w:pPr>
        <w:snapToGrid w:val="0"/>
        <w:rPr>
          <w:rFonts w:ascii="游ゴシック" w:eastAsia="游ゴシック" w:hAnsi="游ゴシック"/>
          <w:sz w:val="22"/>
        </w:rPr>
      </w:pPr>
    </w:p>
    <w:tbl>
      <w:tblPr>
        <w:tblStyle w:val="a3"/>
        <w:tblW w:w="0" w:type="auto"/>
        <w:tblInd w:w="108" w:type="dxa"/>
        <w:tblLayout w:type="fixed"/>
        <w:tblLook w:val="04A0" w:firstRow="1" w:lastRow="0" w:firstColumn="1" w:lastColumn="0" w:noHBand="0" w:noVBand="1"/>
      </w:tblPr>
      <w:tblGrid>
        <w:gridCol w:w="1560"/>
        <w:gridCol w:w="7052"/>
      </w:tblGrid>
      <w:tr w:rsidR="00417A21" w:rsidRPr="00417A21" w14:paraId="172BF6A5" w14:textId="77777777" w:rsidTr="00CF6FD9">
        <w:trPr>
          <w:trHeight w:val="567"/>
        </w:trPr>
        <w:tc>
          <w:tcPr>
            <w:tcW w:w="1560" w:type="dxa"/>
            <w:vAlign w:val="center"/>
          </w:tcPr>
          <w:p w14:paraId="69FFAFFD" w14:textId="77777777" w:rsidR="00952908" w:rsidRPr="00417A21" w:rsidRDefault="000C096B"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発 注 者</w:t>
            </w:r>
          </w:p>
        </w:tc>
        <w:tc>
          <w:tcPr>
            <w:tcW w:w="7052" w:type="dxa"/>
            <w:vAlign w:val="center"/>
          </w:tcPr>
          <w:p w14:paraId="110F6896" w14:textId="78EBB250" w:rsidR="00952908" w:rsidRPr="00417A21" w:rsidRDefault="000C096B"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社会福祉法人</w:t>
            </w:r>
            <w:r w:rsidR="00C0109B" w:rsidRPr="00417A21">
              <w:rPr>
                <w:rFonts w:ascii="游ゴシック" w:eastAsia="游ゴシック" w:hAnsi="游ゴシック" w:hint="eastAsia"/>
                <w:sz w:val="22"/>
              </w:rPr>
              <w:t>邑智福祉振興会</w:t>
            </w:r>
            <w:r w:rsidRPr="00417A21">
              <w:rPr>
                <w:rFonts w:ascii="游ゴシック" w:eastAsia="游ゴシック" w:hAnsi="游ゴシック" w:hint="eastAsia"/>
                <w:sz w:val="22"/>
              </w:rPr>
              <w:t xml:space="preserve">　理事長　</w:t>
            </w:r>
            <w:r w:rsidR="00A81734" w:rsidRPr="00417A21">
              <w:rPr>
                <w:rFonts w:ascii="游ゴシック" w:eastAsia="游ゴシック" w:hAnsi="游ゴシック" w:hint="eastAsia"/>
                <w:sz w:val="22"/>
              </w:rPr>
              <w:t>辰田直久</w:t>
            </w:r>
          </w:p>
        </w:tc>
      </w:tr>
      <w:tr w:rsidR="00417A21" w:rsidRPr="00417A21" w14:paraId="1B499B45" w14:textId="77777777" w:rsidTr="00CF6FD9">
        <w:trPr>
          <w:trHeight w:val="567"/>
        </w:trPr>
        <w:tc>
          <w:tcPr>
            <w:tcW w:w="1560" w:type="dxa"/>
            <w:vAlign w:val="center"/>
          </w:tcPr>
          <w:p w14:paraId="0CA1DB9B" w14:textId="77777777" w:rsidR="000C096B" w:rsidRPr="00417A21" w:rsidRDefault="000C096B"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工 事 名</w:t>
            </w:r>
          </w:p>
        </w:tc>
        <w:tc>
          <w:tcPr>
            <w:tcW w:w="7052" w:type="dxa"/>
            <w:vAlign w:val="center"/>
          </w:tcPr>
          <w:p w14:paraId="38727D9C" w14:textId="4AF42FC8" w:rsidR="000C096B" w:rsidRPr="00417A21" w:rsidRDefault="00A81734"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グループホーム</w:t>
            </w:r>
            <w:r w:rsidR="003D3982" w:rsidRPr="00417A21">
              <w:rPr>
                <w:rFonts w:ascii="游ゴシック" w:eastAsia="游ゴシック" w:hAnsi="游ゴシック" w:hint="eastAsia"/>
                <w:sz w:val="22"/>
              </w:rPr>
              <w:t>新築</w:t>
            </w:r>
            <w:r w:rsidR="000C096B" w:rsidRPr="00417A21">
              <w:rPr>
                <w:rFonts w:ascii="游ゴシック" w:eastAsia="游ゴシック" w:hAnsi="游ゴシック" w:hint="eastAsia"/>
                <w:sz w:val="22"/>
              </w:rPr>
              <w:t>工事</w:t>
            </w:r>
          </w:p>
        </w:tc>
      </w:tr>
      <w:tr w:rsidR="00417A21" w:rsidRPr="00417A21" w14:paraId="648A4EED" w14:textId="77777777" w:rsidTr="00CF6FD9">
        <w:trPr>
          <w:trHeight w:val="567"/>
        </w:trPr>
        <w:tc>
          <w:tcPr>
            <w:tcW w:w="1560" w:type="dxa"/>
            <w:vAlign w:val="center"/>
          </w:tcPr>
          <w:p w14:paraId="71D6787C" w14:textId="77777777" w:rsidR="00B913FD" w:rsidRPr="00417A21" w:rsidRDefault="00B913FD"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工事場所</w:t>
            </w:r>
          </w:p>
        </w:tc>
        <w:tc>
          <w:tcPr>
            <w:tcW w:w="7052" w:type="dxa"/>
            <w:vAlign w:val="center"/>
          </w:tcPr>
          <w:p w14:paraId="4BD925C2" w14:textId="442B9998" w:rsidR="00B913FD" w:rsidRPr="00417A21" w:rsidRDefault="00B913FD"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島根県</w:t>
            </w:r>
            <w:r w:rsidR="00C0109B" w:rsidRPr="00417A21">
              <w:rPr>
                <w:rFonts w:ascii="游ゴシック" w:eastAsia="游ゴシック" w:hAnsi="游ゴシック" w:hint="eastAsia"/>
                <w:sz w:val="22"/>
              </w:rPr>
              <w:t>邑智郡邑南町中野</w:t>
            </w:r>
            <w:r w:rsidR="001769D3" w:rsidRPr="00417A21">
              <w:rPr>
                <w:rFonts w:ascii="游ゴシック" w:eastAsia="游ゴシック" w:hAnsi="游ゴシック" w:hint="eastAsia"/>
                <w:sz w:val="22"/>
              </w:rPr>
              <w:t>２３８６</w:t>
            </w:r>
            <w:r w:rsidRPr="00417A21">
              <w:rPr>
                <w:rFonts w:ascii="游ゴシック" w:eastAsia="游ゴシック" w:hAnsi="游ゴシック" w:hint="eastAsia"/>
                <w:sz w:val="22"/>
              </w:rPr>
              <w:t>番地</w:t>
            </w:r>
            <w:r w:rsidR="00236611" w:rsidRPr="00417A21">
              <w:rPr>
                <w:rFonts w:ascii="游ゴシック" w:eastAsia="游ゴシック" w:hAnsi="游ゴシック" w:hint="eastAsia"/>
                <w:sz w:val="22"/>
              </w:rPr>
              <w:t>１</w:t>
            </w:r>
          </w:p>
        </w:tc>
      </w:tr>
      <w:tr w:rsidR="00417A21" w:rsidRPr="00417A21" w14:paraId="224F2F41" w14:textId="77777777" w:rsidTr="00CF6FD9">
        <w:trPr>
          <w:trHeight w:val="567"/>
        </w:trPr>
        <w:tc>
          <w:tcPr>
            <w:tcW w:w="1560" w:type="dxa"/>
            <w:vAlign w:val="center"/>
          </w:tcPr>
          <w:p w14:paraId="2902D6EE" w14:textId="77777777" w:rsidR="00B913FD" w:rsidRPr="00417A21" w:rsidRDefault="00B913FD"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予定工期</w:t>
            </w:r>
          </w:p>
        </w:tc>
        <w:tc>
          <w:tcPr>
            <w:tcW w:w="7052" w:type="dxa"/>
            <w:vAlign w:val="center"/>
          </w:tcPr>
          <w:p w14:paraId="6CFC3376" w14:textId="3FF2150F" w:rsidR="00B913FD" w:rsidRPr="00417A21" w:rsidRDefault="00B913FD" w:rsidP="001A1268">
            <w:pPr>
              <w:snapToGrid w:val="0"/>
              <w:jc w:val="left"/>
              <w:rPr>
                <w:rFonts w:ascii="游ゴシック" w:eastAsia="游ゴシック" w:hAnsi="游ゴシック"/>
                <w:sz w:val="22"/>
              </w:rPr>
            </w:pPr>
            <w:r w:rsidRPr="00417A21">
              <w:rPr>
                <w:rFonts w:ascii="游ゴシック" w:eastAsia="游ゴシック" w:hAnsi="游ゴシック" w:hint="eastAsia"/>
                <w:sz w:val="22"/>
              </w:rPr>
              <w:t xml:space="preserve">　</w:t>
            </w:r>
            <w:r w:rsidR="00FE7326" w:rsidRPr="00417A21">
              <w:rPr>
                <w:rFonts w:ascii="游ゴシック" w:eastAsia="游ゴシック" w:hAnsi="游ゴシック" w:hint="eastAsia"/>
                <w:sz w:val="22"/>
              </w:rPr>
              <w:t>契約締結の翌日から、</w:t>
            </w:r>
            <w:r w:rsidR="001A1268" w:rsidRPr="00417A21">
              <w:rPr>
                <w:rFonts w:ascii="游ゴシック" w:eastAsia="游ゴシック" w:hAnsi="游ゴシック" w:hint="eastAsia"/>
                <w:kern w:val="0"/>
                <w:sz w:val="22"/>
              </w:rPr>
              <w:t>令和</w:t>
            </w:r>
            <w:r w:rsidR="00236611" w:rsidRPr="00417A21">
              <w:rPr>
                <w:rFonts w:ascii="游ゴシック" w:eastAsia="游ゴシック" w:hAnsi="游ゴシック" w:hint="eastAsia"/>
                <w:kern w:val="0"/>
                <w:sz w:val="22"/>
              </w:rPr>
              <w:t>５</w:t>
            </w:r>
            <w:r w:rsidR="001A1268" w:rsidRPr="00417A21">
              <w:rPr>
                <w:rFonts w:ascii="游ゴシック" w:eastAsia="游ゴシック" w:hAnsi="游ゴシック" w:hint="eastAsia"/>
                <w:kern w:val="0"/>
                <w:sz w:val="22"/>
              </w:rPr>
              <w:t>年</w:t>
            </w:r>
            <w:r w:rsidR="00236611" w:rsidRPr="00417A21">
              <w:rPr>
                <w:rFonts w:ascii="游ゴシック" w:eastAsia="游ゴシック" w:hAnsi="游ゴシック" w:hint="eastAsia"/>
                <w:kern w:val="0"/>
                <w:sz w:val="22"/>
              </w:rPr>
              <w:t>３</w:t>
            </w:r>
            <w:r w:rsidR="001A1268" w:rsidRPr="00417A21">
              <w:rPr>
                <w:rFonts w:ascii="游ゴシック" w:eastAsia="游ゴシック" w:hAnsi="游ゴシック" w:hint="eastAsia"/>
                <w:kern w:val="0"/>
                <w:sz w:val="22"/>
              </w:rPr>
              <w:t>月</w:t>
            </w:r>
            <w:r w:rsidR="00236611" w:rsidRPr="00417A21">
              <w:rPr>
                <w:rFonts w:ascii="游ゴシック" w:eastAsia="游ゴシック" w:hAnsi="游ゴシック" w:hint="eastAsia"/>
                <w:kern w:val="0"/>
                <w:sz w:val="22"/>
              </w:rPr>
              <w:t>２４</w:t>
            </w:r>
            <w:r w:rsidR="001A1268" w:rsidRPr="00417A21">
              <w:rPr>
                <w:rFonts w:ascii="游ゴシック" w:eastAsia="游ゴシック" w:hAnsi="游ゴシック" w:hint="eastAsia"/>
                <w:kern w:val="0"/>
                <w:sz w:val="22"/>
              </w:rPr>
              <w:t>日</w:t>
            </w:r>
            <w:r w:rsidR="00FE7326" w:rsidRPr="00417A21">
              <w:rPr>
                <w:rFonts w:ascii="游ゴシック" w:eastAsia="游ゴシック" w:hAnsi="游ゴシック" w:hint="eastAsia"/>
                <w:kern w:val="0"/>
                <w:sz w:val="22"/>
              </w:rPr>
              <w:t>まで</w:t>
            </w:r>
            <w:r w:rsidR="001A1268" w:rsidRPr="00417A21">
              <w:rPr>
                <w:rFonts w:ascii="游ゴシック" w:eastAsia="游ゴシック" w:hAnsi="游ゴシック" w:hint="eastAsia"/>
                <w:kern w:val="0"/>
                <w:sz w:val="22"/>
              </w:rPr>
              <w:t xml:space="preserve">　　</w:t>
            </w:r>
          </w:p>
        </w:tc>
      </w:tr>
      <w:tr w:rsidR="00417A21" w:rsidRPr="00417A21" w14:paraId="1077A1F3" w14:textId="77777777" w:rsidTr="00FE7326">
        <w:trPr>
          <w:trHeight w:val="1275"/>
        </w:trPr>
        <w:tc>
          <w:tcPr>
            <w:tcW w:w="1560" w:type="dxa"/>
            <w:vAlign w:val="center"/>
          </w:tcPr>
          <w:p w14:paraId="52D48DFB" w14:textId="77777777" w:rsidR="00B913FD" w:rsidRPr="00417A21" w:rsidRDefault="00B913FD"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工事概要</w:t>
            </w:r>
          </w:p>
        </w:tc>
        <w:tc>
          <w:tcPr>
            <w:tcW w:w="7052" w:type="dxa"/>
          </w:tcPr>
          <w:p w14:paraId="3F57A6F5" w14:textId="77777777" w:rsidR="00B913FD" w:rsidRPr="00417A21" w:rsidRDefault="00B913FD" w:rsidP="00BC4943">
            <w:pPr>
              <w:snapToGrid w:val="0"/>
              <w:rPr>
                <w:rFonts w:ascii="游ゴシック" w:eastAsia="游ゴシック" w:hAnsi="游ゴシック"/>
                <w:sz w:val="22"/>
              </w:rPr>
            </w:pPr>
            <w:r w:rsidRPr="00417A21">
              <w:rPr>
                <w:rFonts w:ascii="游ゴシック" w:eastAsia="游ゴシック" w:hAnsi="游ゴシック" w:hint="eastAsia"/>
                <w:sz w:val="22"/>
              </w:rPr>
              <w:t>【本体】</w:t>
            </w:r>
          </w:p>
          <w:p w14:paraId="20ACD781" w14:textId="5885F353" w:rsidR="00C73E93" w:rsidRPr="00417A21" w:rsidRDefault="00B913FD" w:rsidP="00BC4943">
            <w:pPr>
              <w:snapToGrid w:val="0"/>
              <w:rPr>
                <w:rFonts w:ascii="游ゴシック" w:eastAsia="游ゴシック" w:hAnsi="游ゴシック"/>
                <w:sz w:val="22"/>
              </w:rPr>
            </w:pPr>
            <w:r w:rsidRPr="00417A21">
              <w:rPr>
                <w:rFonts w:ascii="游ゴシック" w:eastAsia="游ゴシック" w:hAnsi="游ゴシック" w:hint="eastAsia"/>
                <w:sz w:val="22"/>
              </w:rPr>
              <w:t xml:space="preserve">　</w:t>
            </w:r>
            <w:r w:rsidR="00C22939" w:rsidRPr="00417A21">
              <w:rPr>
                <w:rFonts w:ascii="游ゴシック" w:eastAsia="游ゴシック" w:hAnsi="游ゴシック" w:hint="eastAsia"/>
                <w:sz w:val="22"/>
              </w:rPr>
              <w:t>木造</w:t>
            </w:r>
            <w:r w:rsidRPr="00417A21">
              <w:rPr>
                <w:rFonts w:ascii="游ゴシック" w:eastAsia="游ゴシック" w:hAnsi="游ゴシック" w:hint="eastAsia"/>
                <w:sz w:val="22"/>
              </w:rPr>
              <w:t>平屋建</w:t>
            </w:r>
            <w:r w:rsidR="00FE7326" w:rsidRPr="00417A21">
              <w:rPr>
                <w:rFonts w:ascii="游ゴシック" w:eastAsia="游ゴシック" w:hAnsi="游ゴシック" w:hint="eastAsia"/>
                <w:sz w:val="22"/>
              </w:rPr>
              <w:t xml:space="preserve">　</w:t>
            </w:r>
            <w:r w:rsidR="005D7587" w:rsidRPr="00417A21">
              <w:rPr>
                <w:rFonts w:ascii="游ゴシック" w:eastAsia="游ゴシック" w:hAnsi="游ゴシック" w:hint="eastAsia"/>
                <w:sz w:val="22"/>
              </w:rPr>
              <w:t xml:space="preserve">　(</w:t>
            </w:r>
            <w:r w:rsidR="00FE7326" w:rsidRPr="00417A21">
              <w:rPr>
                <w:rFonts w:ascii="游ゴシック" w:eastAsia="游ゴシック" w:hAnsi="游ゴシック" w:hint="eastAsia"/>
                <w:sz w:val="22"/>
              </w:rPr>
              <w:t>新築工事</w:t>
            </w:r>
            <w:r w:rsidR="005D7587" w:rsidRPr="00417A21">
              <w:rPr>
                <w:rFonts w:ascii="游ゴシック" w:eastAsia="游ゴシック" w:hAnsi="游ゴシック" w:hint="eastAsia"/>
                <w:sz w:val="22"/>
              </w:rPr>
              <w:t>)</w:t>
            </w:r>
          </w:p>
          <w:p w14:paraId="6248732E" w14:textId="53B9ED73" w:rsidR="00FE7326" w:rsidRPr="00417A21" w:rsidRDefault="00B913FD" w:rsidP="00FE7326">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 xml:space="preserve">延床面積　</w:t>
            </w:r>
            <w:r w:rsidR="00C22939" w:rsidRPr="00417A21">
              <w:rPr>
                <w:rFonts w:ascii="游ゴシック" w:eastAsia="游ゴシック" w:hAnsi="游ゴシック" w:hint="eastAsia"/>
                <w:sz w:val="22"/>
              </w:rPr>
              <w:t>２４</w:t>
            </w:r>
            <w:r w:rsidR="001A1268" w:rsidRPr="00417A21">
              <w:rPr>
                <w:rFonts w:ascii="游ゴシック" w:eastAsia="游ゴシック" w:hAnsi="游ゴシック" w:hint="eastAsia"/>
                <w:sz w:val="22"/>
              </w:rPr>
              <w:t>８</w:t>
            </w:r>
            <w:r w:rsidR="00C22939" w:rsidRPr="00417A21">
              <w:rPr>
                <w:rFonts w:ascii="游ゴシック" w:eastAsia="游ゴシック" w:hAnsi="游ゴシック" w:hint="eastAsia"/>
                <w:sz w:val="22"/>
              </w:rPr>
              <w:t>．</w:t>
            </w:r>
            <w:r w:rsidR="001A1268" w:rsidRPr="00417A21">
              <w:rPr>
                <w:rFonts w:ascii="游ゴシック" w:eastAsia="游ゴシック" w:hAnsi="游ゴシック" w:hint="eastAsia"/>
                <w:sz w:val="22"/>
              </w:rPr>
              <w:t>００</w:t>
            </w:r>
            <w:r w:rsidRPr="00417A21">
              <w:rPr>
                <w:rFonts w:ascii="游ゴシック" w:eastAsia="游ゴシック" w:hAnsi="游ゴシック" w:hint="eastAsia"/>
                <w:sz w:val="22"/>
              </w:rPr>
              <w:t>㎡</w:t>
            </w:r>
          </w:p>
        </w:tc>
      </w:tr>
      <w:tr w:rsidR="00417A21" w:rsidRPr="00417A21" w14:paraId="29EAB465" w14:textId="77777777" w:rsidTr="00FE7326">
        <w:trPr>
          <w:trHeight w:val="517"/>
        </w:trPr>
        <w:tc>
          <w:tcPr>
            <w:tcW w:w="1560" w:type="dxa"/>
            <w:vAlign w:val="center"/>
          </w:tcPr>
          <w:p w14:paraId="04F79B16" w14:textId="4B0F1E0D" w:rsidR="00FE7326" w:rsidRPr="00417A21" w:rsidRDefault="00FE7326"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現場説明会</w:t>
            </w:r>
          </w:p>
        </w:tc>
        <w:tc>
          <w:tcPr>
            <w:tcW w:w="7052" w:type="dxa"/>
          </w:tcPr>
          <w:p w14:paraId="2A055716" w14:textId="164A54DF" w:rsidR="00FE7326" w:rsidRPr="00417A21" w:rsidRDefault="00FE7326" w:rsidP="006D0A31">
            <w:pPr>
              <w:snapToGrid w:val="0"/>
              <w:spacing w:line="400" w:lineRule="exact"/>
              <w:rPr>
                <w:rFonts w:ascii="游ゴシック" w:eastAsia="游ゴシック" w:hAnsi="游ゴシック"/>
                <w:sz w:val="22"/>
              </w:rPr>
            </w:pPr>
            <w:r w:rsidRPr="00417A21">
              <w:rPr>
                <w:rFonts w:ascii="游ゴシック" w:eastAsia="游ゴシック" w:hAnsi="游ゴシック" w:hint="eastAsia"/>
                <w:sz w:val="22"/>
              </w:rPr>
              <w:t xml:space="preserve">　行わない</w:t>
            </w:r>
          </w:p>
        </w:tc>
      </w:tr>
      <w:tr w:rsidR="00417A21" w:rsidRPr="00417A21" w14:paraId="1A0ABC35" w14:textId="77777777" w:rsidTr="00CF6FD9">
        <w:trPr>
          <w:trHeight w:val="567"/>
        </w:trPr>
        <w:tc>
          <w:tcPr>
            <w:tcW w:w="1560" w:type="dxa"/>
            <w:vAlign w:val="center"/>
          </w:tcPr>
          <w:p w14:paraId="588CB2E1" w14:textId="77777777" w:rsidR="00B913FD" w:rsidRPr="00417A21" w:rsidRDefault="00B913FD" w:rsidP="00BC4943">
            <w:pPr>
              <w:snapToGrid w:val="0"/>
              <w:rPr>
                <w:rFonts w:ascii="游ゴシック" w:eastAsia="游ゴシック" w:hAnsi="游ゴシック"/>
                <w:sz w:val="22"/>
              </w:rPr>
            </w:pPr>
            <w:r w:rsidRPr="00417A21">
              <w:rPr>
                <w:rFonts w:ascii="游ゴシック" w:eastAsia="游ゴシック" w:hAnsi="游ゴシック" w:hint="eastAsia"/>
                <w:sz w:val="22"/>
              </w:rPr>
              <w:t>最低制限価格</w:t>
            </w:r>
          </w:p>
        </w:tc>
        <w:tc>
          <w:tcPr>
            <w:tcW w:w="7052" w:type="dxa"/>
            <w:vAlign w:val="center"/>
          </w:tcPr>
          <w:p w14:paraId="28B74625" w14:textId="77777777" w:rsidR="00B913FD" w:rsidRPr="00417A21" w:rsidRDefault="00B913FD" w:rsidP="00BC4943">
            <w:pPr>
              <w:snapToGrid w:val="0"/>
              <w:rPr>
                <w:rFonts w:ascii="游ゴシック" w:eastAsia="游ゴシック" w:hAnsi="游ゴシック"/>
                <w:sz w:val="22"/>
              </w:rPr>
            </w:pPr>
            <w:r w:rsidRPr="00417A21">
              <w:rPr>
                <w:rFonts w:ascii="游ゴシック" w:eastAsia="游ゴシック" w:hAnsi="游ゴシック" w:hint="eastAsia"/>
                <w:sz w:val="22"/>
              </w:rPr>
              <w:t xml:space="preserve">　設定</w:t>
            </w:r>
            <w:r w:rsidR="00684D89" w:rsidRPr="00417A21">
              <w:rPr>
                <w:rFonts w:ascii="游ゴシック" w:eastAsia="游ゴシック" w:hAnsi="游ゴシック" w:hint="eastAsia"/>
                <w:sz w:val="22"/>
              </w:rPr>
              <w:t>なし</w:t>
            </w:r>
          </w:p>
        </w:tc>
      </w:tr>
      <w:tr w:rsidR="00417A21" w:rsidRPr="00417A21" w14:paraId="11A9A6D5" w14:textId="77777777" w:rsidTr="00973A22">
        <w:trPr>
          <w:trHeight w:val="794"/>
        </w:trPr>
        <w:tc>
          <w:tcPr>
            <w:tcW w:w="1560" w:type="dxa"/>
            <w:vAlign w:val="center"/>
          </w:tcPr>
          <w:p w14:paraId="28E2EAAA" w14:textId="77777777" w:rsidR="00B20E24" w:rsidRPr="00417A21" w:rsidRDefault="00B20E24"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支払条件</w:t>
            </w:r>
          </w:p>
        </w:tc>
        <w:tc>
          <w:tcPr>
            <w:tcW w:w="7052" w:type="dxa"/>
          </w:tcPr>
          <w:p w14:paraId="24513215" w14:textId="77777777" w:rsidR="00B20E24" w:rsidRPr="00417A21" w:rsidRDefault="00B20E24" w:rsidP="00BC4943">
            <w:pPr>
              <w:snapToGrid w:val="0"/>
              <w:rPr>
                <w:rFonts w:ascii="游ゴシック" w:eastAsia="游ゴシック" w:hAnsi="游ゴシック"/>
                <w:sz w:val="22"/>
              </w:rPr>
            </w:pPr>
            <w:r w:rsidRPr="00417A21">
              <w:rPr>
                <w:rFonts w:ascii="游ゴシック" w:eastAsia="游ゴシック" w:hAnsi="游ゴシック" w:hint="eastAsia"/>
                <w:sz w:val="22"/>
              </w:rPr>
              <w:t xml:space="preserve">　前金払　契約金額の</w:t>
            </w:r>
            <w:r w:rsidR="009B2F46" w:rsidRPr="00417A21">
              <w:rPr>
                <w:rFonts w:ascii="游ゴシック" w:eastAsia="游ゴシック" w:hAnsi="游ゴシック" w:hint="eastAsia"/>
                <w:sz w:val="22"/>
              </w:rPr>
              <w:t>３０</w:t>
            </w:r>
            <w:r w:rsidRPr="00417A21">
              <w:rPr>
                <w:rFonts w:ascii="游ゴシック" w:eastAsia="游ゴシック" w:hAnsi="游ゴシック" w:hint="eastAsia"/>
                <w:sz w:val="22"/>
              </w:rPr>
              <w:t>％以内</w:t>
            </w:r>
          </w:p>
          <w:p w14:paraId="59FB1D8E" w14:textId="77777777" w:rsidR="00B20E24" w:rsidRPr="00417A21" w:rsidRDefault="00B20E24" w:rsidP="00BC4943">
            <w:pPr>
              <w:snapToGrid w:val="0"/>
              <w:rPr>
                <w:rFonts w:ascii="游ゴシック" w:eastAsia="游ゴシック" w:hAnsi="游ゴシック"/>
                <w:sz w:val="22"/>
              </w:rPr>
            </w:pPr>
            <w:r w:rsidRPr="00417A21">
              <w:rPr>
                <w:rFonts w:ascii="游ゴシック" w:eastAsia="游ゴシック" w:hAnsi="游ゴシック" w:hint="eastAsia"/>
                <w:sz w:val="22"/>
              </w:rPr>
              <w:t xml:space="preserve">　部分払　</w:t>
            </w:r>
            <w:r w:rsidR="00786717" w:rsidRPr="00417A21">
              <w:rPr>
                <w:rFonts w:ascii="游ゴシック" w:eastAsia="游ゴシック" w:hAnsi="游ゴシック" w:hint="eastAsia"/>
                <w:sz w:val="22"/>
              </w:rPr>
              <w:t>１</w:t>
            </w:r>
            <w:r w:rsidRPr="00417A21">
              <w:rPr>
                <w:rFonts w:ascii="游ゴシック" w:eastAsia="游ゴシック" w:hAnsi="游ゴシック" w:hint="eastAsia"/>
                <w:sz w:val="22"/>
              </w:rPr>
              <w:t>回</w:t>
            </w:r>
          </w:p>
        </w:tc>
      </w:tr>
      <w:tr w:rsidR="00417A21" w:rsidRPr="00417A21" w14:paraId="312AADFF" w14:textId="77777777" w:rsidTr="00973A22">
        <w:trPr>
          <w:trHeight w:val="567"/>
        </w:trPr>
        <w:tc>
          <w:tcPr>
            <w:tcW w:w="1560" w:type="dxa"/>
            <w:vAlign w:val="center"/>
          </w:tcPr>
          <w:p w14:paraId="3471EF7A" w14:textId="77777777" w:rsidR="00B20E24" w:rsidRPr="00417A21" w:rsidRDefault="00B20E24"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入札保証金</w:t>
            </w:r>
          </w:p>
        </w:tc>
        <w:tc>
          <w:tcPr>
            <w:tcW w:w="7052" w:type="dxa"/>
            <w:vAlign w:val="center"/>
          </w:tcPr>
          <w:p w14:paraId="11FCFAB5" w14:textId="77777777" w:rsidR="00B20E24" w:rsidRPr="00417A21" w:rsidRDefault="00B20E24" w:rsidP="00BC4943">
            <w:pPr>
              <w:snapToGrid w:val="0"/>
              <w:rPr>
                <w:rFonts w:ascii="游ゴシック" w:eastAsia="游ゴシック" w:hAnsi="游ゴシック"/>
                <w:sz w:val="22"/>
              </w:rPr>
            </w:pPr>
            <w:r w:rsidRPr="00417A21">
              <w:rPr>
                <w:rFonts w:ascii="游ゴシック" w:eastAsia="游ゴシック" w:hAnsi="游ゴシック" w:hint="eastAsia"/>
                <w:sz w:val="22"/>
              </w:rPr>
              <w:t xml:space="preserve">　免除する</w:t>
            </w:r>
          </w:p>
        </w:tc>
      </w:tr>
      <w:tr w:rsidR="00417A21" w:rsidRPr="00417A21" w14:paraId="129A357B" w14:textId="77777777" w:rsidTr="00973A22">
        <w:trPr>
          <w:trHeight w:val="567"/>
        </w:trPr>
        <w:tc>
          <w:tcPr>
            <w:tcW w:w="1560" w:type="dxa"/>
            <w:vAlign w:val="center"/>
          </w:tcPr>
          <w:p w14:paraId="4D61EAF9" w14:textId="77777777" w:rsidR="00952908" w:rsidRPr="00417A21" w:rsidRDefault="00952908" w:rsidP="00BC4943">
            <w:pPr>
              <w:snapToGrid w:val="0"/>
              <w:jc w:val="center"/>
              <w:rPr>
                <w:rFonts w:ascii="游ゴシック" w:eastAsia="游ゴシック" w:hAnsi="游ゴシック"/>
                <w:sz w:val="22"/>
              </w:rPr>
            </w:pPr>
            <w:r w:rsidRPr="00417A21">
              <w:rPr>
                <w:rFonts w:ascii="游ゴシック" w:eastAsia="游ゴシック" w:hAnsi="游ゴシック" w:hint="eastAsia"/>
                <w:sz w:val="22"/>
              </w:rPr>
              <w:t>契約保証金</w:t>
            </w:r>
          </w:p>
        </w:tc>
        <w:tc>
          <w:tcPr>
            <w:tcW w:w="7052" w:type="dxa"/>
            <w:vAlign w:val="center"/>
          </w:tcPr>
          <w:p w14:paraId="40803C68" w14:textId="77777777" w:rsidR="00952908" w:rsidRPr="00417A21" w:rsidRDefault="00952908"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免除する</w:t>
            </w:r>
          </w:p>
        </w:tc>
      </w:tr>
      <w:tr w:rsidR="00952908" w:rsidRPr="00417A21" w14:paraId="3B5FED14" w14:textId="77777777" w:rsidTr="00973A22">
        <w:trPr>
          <w:trHeight w:val="567"/>
        </w:trPr>
        <w:tc>
          <w:tcPr>
            <w:tcW w:w="1560" w:type="dxa"/>
            <w:vAlign w:val="center"/>
          </w:tcPr>
          <w:p w14:paraId="41025F0A" w14:textId="77777777" w:rsidR="00952908" w:rsidRPr="00417A21" w:rsidRDefault="00952908" w:rsidP="00BC4943">
            <w:pPr>
              <w:snapToGrid w:val="0"/>
              <w:jc w:val="center"/>
              <w:rPr>
                <w:rFonts w:ascii="游ゴシック" w:eastAsia="游ゴシック" w:hAnsi="游ゴシック"/>
                <w:sz w:val="22"/>
              </w:rPr>
            </w:pPr>
            <w:r w:rsidRPr="00417A21">
              <w:rPr>
                <w:rFonts w:ascii="游ゴシック" w:eastAsia="游ゴシック" w:hAnsi="游ゴシック" w:hint="eastAsia"/>
                <w:spacing w:val="28"/>
                <w:kern w:val="0"/>
                <w:sz w:val="22"/>
                <w:fitText w:val="1050" w:id="138599168"/>
              </w:rPr>
              <w:t>火災保</w:t>
            </w:r>
            <w:r w:rsidRPr="00417A21">
              <w:rPr>
                <w:rFonts w:ascii="游ゴシック" w:eastAsia="游ゴシック" w:hAnsi="游ゴシック" w:hint="eastAsia"/>
                <w:spacing w:val="1"/>
                <w:kern w:val="0"/>
                <w:sz w:val="22"/>
                <w:fitText w:val="1050" w:id="138599168"/>
              </w:rPr>
              <w:t>険</w:t>
            </w:r>
          </w:p>
        </w:tc>
        <w:tc>
          <w:tcPr>
            <w:tcW w:w="7052" w:type="dxa"/>
            <w:vAlign w:val="center"/>
          </w:tcPr>
          <w:p w14:paraId="1304D4AF" w14:textId="77777777" w:rsidR="00952908" w:rsidRPr="00417A21" w:rsidRDefault="00952908" w:rsidP="00BC4943">
            <w:pPr>
              <w:snapToGrid w:val="0"/>
              <w:ind w:firstLineChars="100" w:firstLine="220"/>
              <w:rPr>
                <w:rFonts w:ascii="游ゴシック" w:eastAsia="游ゴシック" w:hAnsi="游ゴシック"/>
                <w:sz w:val="22"/>
              </w:rPr>
            </w:pPr>
            <w:r w:rsidRPr="00417A21">
              <w:rPr>
                <w:rFonts w:ascii="游ゴシック" w:eastAsia="游ゴシック" w:hAnsi="游ゴシック" w:hint="eastAsia"/>
                <w:sz w:val="22"/>
              </w:rPr>
              <w:t>必要とする</w:t>
            </w:r>
          </w:p>
        </w:tc>
      </w:tr>
    </w:tbl>
    <w:p w14:paraId="6A16F83F" w14:textId="77777777" w:rsidR="00CF6FD9" w:rsidRPr="00417A21" w:rsidRDefault="00CF6FD9" w:rsidP="00BC4943">
      <w:pPr>
        <w:snapToGrid w:val="0"/>
        <w:rPr>
          <w:rFonts w:ascii="游ゴシック" w:eastAsia="游ゴシック" w:hAnsi="游ゴシック"/>
          <w:b/>
          <w:szCs w:val="21"/>
        </w:rPr>
      </w:pPr>
    </w:p>
    <w:p w14:paraId="3477BEC1" w14:textId="15C58B44" w:rsidR="00141EC9" w:rsidRPr="00417A21" w:rsidRDefault="00973A22" w:rsidP="00FE7326">
      <w:pPr>
        <w:widowControl/>
        <w:snapToGrid w:val="0"/>
        <w:jc w:val="left"/>
        <w:rPr>
          <w:rFonts w:ascii="游ゴシック" w:eastAsia="游ゴシック" w:hAnsi="游ゴシック"/>
          <w:b/>
          <w:szCs w:val="21"/>
        </w:rPr>
      </w:pPr>
      <w:r w:rsidRPr="00417A21">
        <w:rPr>
          <w:rFonts w:ascii="游ゴシック" w:eastAsia="游ゴシック" w:hAnsi="游ゴシック"/>
          <w:b/>
          <w:szCs w:val="21"/>
        </w:rPr>
        <w:br w:type="page"/>
      </w:r>
    </w:p>
    <w:p w14:paraId="70DDCFFF" w14:textId="77777777" w:rsidR="001A1623" w:rsidRPr="00417A21" w:rsidRDefault="009E4EEC" w:rsidP="00BC4943">
      <w:pPr>
        <w:snapToGrid w:val="0"/>
        <w:rPr>
          <w:rFonts w:ascii="游ゴシック" w:eastAsia="游ゴシック" w:hAnsi="游ゴシック"/>
          <w:szCs w:val="21"/>
        </w:rPr>
      </w:pPr>
      <w:r w:rsidRPr="00417A21">
        <w:rPr>
          <w:rFonts w:ascii="游ゴシック" w:eastAsia="游ゴシック" w:hAnsi="游ゴシック" w:hint="eastAsia"/>
          <w:b/>
          <w:szCs w:val="21"/>
        </w:rPr>
        <w:lastRenderedPageBreak/>
        <w:t>２</w:t>
      </w:r>
      <w:r w:rsidR="00B93AF0" w:rsidRPr="00417A21">
        <w:rPr>
          <w:rFonts w:ascii="游ゴシック" w:eastAsia="游ゴシック" w:hAnsi="游ゴシック" w:hint="eastAsia"/>
          <w:b/>
          <w:szCs w:val="21"/>
        </w:rPr>
        <w:t xml:space="preserve">　</w:t>
      </w:r>
      <w:r w:rsidR="00952908" w:rsidRPr="00417A21">
        <w:rPr>
          <w:rFonts w:ascii="游ゴシック" w:eastAsia="游ゴシック" w:hAnsi="游ゴシック" w:hint="eastAsia"/>
          <w:b/>
          <w:szCs w:val="21"/>
        </w:rPr>
        <w:t>入札に参加する者に必要な資格</w:t>
      </w:r>
      <w:r w:rsidR="00952908" w:rsidRPr="00417A21">
        <w:rPr>
          <w:rFonts w:ascii="游ゴシック" w:eastAsia="游ゴシック" w:hAnsi="游ゴシック" w:hint="eastAsia"/>
          <w:szCs w:val="21"/>
        </w:rPr>
        <w:t>(以下「競争参加資格」という。)</w:t>
      </w:r>
    </w:p>
    <w:p w14:paraId="08815A55" w14:textId="68F57442" w:rsidR="00952908" w:rsidRPr="00417A21" w:rsidRDefault="001A1268" w:rsidP="00141EC9">
      <w:pPr>
        <w:snapToGrid w:val="0"/>
        <w:ind w:firstLineChars="100" w:firstLine="210"/>
        <w:rPr>
          <w:rFonts w:ascii="游ゴシック" w:eastAsia="游ゴシック" w:hAnsi="游ゴシック"/>
          <w:szCs w:val="21"/>
        </w:rPr>
      </w:pPr>
      <w:r w:rsidRPr="00417A21">
        <w:rPr>
          <w:rFonts w:ascii="游ゴシック" w:eastAsia="游ゴシック" w:hAnsi="游ゴシック" w:hint="eastAsia"/>
          <w:szCs w:val="21"/>
        </w:rPr>
        <w:t>令和４～６</w:t>
      </w:r>
      <w:r w:rsidR="00952908" w:rsidRPr="00417A21">
        <w:rPr>
          <w:rFonts w:ascii="游ゴシック" w:eastAsia="游ゴシック" w:hAnsi="游ゴシック" w:hint="eastAsia"/>
          <w:szCs w:val="21"/>
        </w:rPr>
        <w:t>年度島根県建設業有資格者名簿に登載され、かつ、次に掲げる条件をすべて満足すること。</w:t>
      </w:r>
    </w:p>
    <w:p w14:paraId="6573298C" w14:textId="77777777" w:rsidR="009B2F46" w:rsidRPr="00417A21" w:rsidRDefault="009B2F46" w:rsidP="00BC4943">
      <w:pPr>
        <w:snapToGrid w:val="0"/>
        <w:rPr>
          <w:rFonts w:ascii="游ゴシック" w:eastAsia="游ゴシック" w:hAnsi="游ゴシック"/>
          <w:szCs w:val="21"/>
        </w:rPr>
      </w:pPr>
    </w:p>
    <w:tbl>
      <w:tblPr>
        <w:tblStyle w:val="a3"/>
        <w:tblW w:w="8753" w:type="dxa"/>
        <w:tblLayout w:type="fixed"/>
        <w:tblLook w:val="04A0" w:firstRow="1" w:lastRow="0" w:firstColumn="1" w:lastColumn="0" w:noHBand="0" w:noVBand="1"/>
      </w:tblPr>
      <w:tblGrid>
        <w:gridCol w:w="1701"/>
        <w:gridCol w:w="1555"/>
        <w:gridCol w:w="1134"/>
        <w:gridCol w:w="4363"/>
      </w:tblGrid>
      <w:tr w:rsidR="00417A21" w:rsidRPr="00417A21" w14:paraId="250A61F6" w14:textId="77777777" w:rsidTr="00447CD1">
        <w:trPr>
          <w:trHeight w:val="567"/>
        </w:trPr>
        <w:tc>
          <w:tcPr>
            <w:tcW w:w="1701" w:type="dxa"/>
          </w:tcPr>
          <w:p w14:paraId="0E0DC252" w14:textId="77777777" w:rsidR="00336DFA" w:rsidRPr="00417A21" w:rsidRDefault="00336DFA"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工事種別</w:t>
            </w:r>
          </w:p>
        </w:tc>
        <w:tc>
          <w:tcPr>
            <w:tcW w:w="1555" w:type="dxa"/>
          </w:tcPr>
          <w:p w14:paraId="40E46AD4" w14:textId="77777777" w:rsidR="00336DFA" w:rsidRPr="00417A21" w:rsidRDefault="00336DFA"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一般建築工事</w:t>
            </w:r>
          </w:p>
        </w:tc>
        <w:tc>
          <w:tcPr>
            <w:tcW w:w="1134" w:type="dxa"/>
            <w:vMerge w:val="restart"/>
          </w:tcPr>
          <w:p w14:paraId="15E312D9" w14:textId="1FB24424" w:rsidR="00B80CF1" w:rsidRPr="00417A21" w:rsidRDefault="00B80CF1"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格</w:t>
            </w:r>
            <w:r w:rsidR="000837F0" w:rsidRPr="00417A21">
              <w:rPr>
                <w:rFonts w:ascii="游ゴシック" w:eastAsia="游ゴシック" w:hAnsi="游ゴシック" w:hint="eastAsia"/>
                <w:szCs w:val="21"/>
              </w:rPr>
              <w:t xml:space="preserve">　　</w:t>
            </w:r>
            <w:r w:rsidR="009B2F46" w:rsidRPr="00417A21">
              <w:rPr>
                <w:rFonts w:ascii="游ゴシック" w:eastAsia="游ゴシック" w:hAnsi="游ゴシック" w:hint="eastAsia"/>
                <w:szCs w:val="21"/>
              </w:rPr>
              <w:t>付</w:t>
            </w:r>
          </w:p>
        </w:tc>
        <w:tc>
          <w:tcPr>
            <w:tcW w:w="4363" w:type="dxa"/>
            <w:vMerge w:val="restart"/>
          </w:tcPr>
          <w:p w14:paraId="4356BB6A" w14:textId="14ECEC40" w:rsidR="00B80CF1" w:rsidRPr="00417A21" w:rsidRDefault="009E4EEC" w:rsidP="00BC4943">
            <w:pPr>
              <w:snapToGrid w:val="0"/>
              <w:ind w:left="210" w:hangingChars="100" w:hanging="210"/>
              <w:rPr>
                <w:rFonts w:ascii="游ゴシック" w:eastAsia="游ゴシック" w:hAnsi="游ゴシック"/>
                <w:szCs w:val="21"/>
              </w:rPr>
            </w:pPr>
            <w:r w:rsidRPr="00417A21">
              <w:rPr>
                <w:rFonts w:ascii="游ゴシック" w:eastAsia="游ゴシック" w:hAnsi="游ゴシック" w:hint="eastAsia"/>
                <w:szCs w:val="21"/>
              </w:rPr>
              <w:t>Ａ</w:t>
            </w:r>
            <w:r w:rsidR="00336DFA" w:rsidRPr="00417A21">
              <w:rPr>
                <w:rFonts w:ascii="游ゴシック" w:eastAsia="游ゴシック" w:hAnsi="游ゴシック" w:hint="eastAsia"/>
                <w:szCs w:val="21"/>
              </w:rPr>
              <w:t>等級</w:t>
            </w:r>
          </w:p>
          <w:p w14:paraId="7160AE44" w14:textId="20F49F33" w:rsidR="00336DFA" w:rsidRPr="00417A21" w:rsidRDefault="00336DFA" w:rsidP="00BC4943">
            <w:pPr>
              <w:snapToGrid w:val="0"/>
              <w:ind w:left="210" w:hangingChars="100" w:hanging="210"/>
              <w:rPr>
                <w:rFonts w:ascii="游ゴシック" w:eastAsia="游ゴシック" w:hAnsi="游ゴシック"/>
                <w:szCs w:val="21"/>
              </w:rPr>
            </w:pPr>
          </w:p>
        </w:tc>
      </w:tr>
      <w:tr w:rsidR="00417A21" w:rsidRPr="00417A21" w14:paraId="01861148" w14:textId="77777777" w:rsidTr="00447CD1">
        <w:trPr>
          <w:trHeight w:val="567"/>
        </w:trPr>
        <w:tc>
          <w:tcPr>
            <w:tcW w:w="1701" w:type="dxa"/>
          </w:tcPr>
          <w:p w14:paraId="1A5CEC91" w14:textId="77777777" w:rsidR="00336DFA" w:rsidRPr="00417A21" w:rsidRDefault="00336DFA"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建設工事の種類</w:t>
            </w:r>
          </w:p>
        </w:tc>
        <w:tc>
          <w:tcPr>
            <w:tcW w:w="1555" w:type="dxa"/>
          </w:tcPr>
          <w:p w14:paraId="79EC341D" w14:textId="77777777" w:rsidR="00336DFA" w:rsidRPr="00417A21" w:rsidRDefault="00336DFA"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建築一式工事</w:t>
            </w:r>
          </w:p>
        </w:tc>
        <w:tc>
          <w:tcPr>
            <w:tcW w:w="1134" w:type="dxa"/>
            <w:vMerge/>
          </w:tcPr>
          <w:p w14:paraId="75983AA3" w14:textId="77777777" w:rsidR="00336DFA" w:rsidRPr="00417A21" w:rsidRDefault="00336DFA" w:rsidP="00BC4943">
            <w:pPr>
              <w:snapToGrid w:val="0"/>
              <w:rPr>
                <w:rFonts w:ascii="游ゴシック" w:eastAsia="游ゴシック" w:hAnsi="游ゴシック"/>
                <w:szCs w:val="21"/>
              </w:rPr>
            </w:pPr>
          </w:p>
        </w:tc>
        <w:tc>
          <w:tcPr>
            <w:tcW w:w="4363" w:type="dxa"/>
            <w:vMerge/>
          </w:tcPr>
          <w:p w14:paraId="6C0E7407" w14:textId="77777777" w:rsidR="00336DFA" w:rsidRPr="00417A21" w:rsidRDefault="00336DFA" w:rsidP="00BC4943">
            <w:pPr>
              <w:snapToGrid w:val="0"/>
              <w:rPr>
                <w:rFonts w:ascii="游ゴシック" w:eastAsia="游ゴシック" w:hAnsi="游ゴシック"/>
                <w:szCs w:val="21"/>
              </w:rPr>
            </w:pPr>
          </w:p>
        </w:tc>
      </w:tr>
      <w:tr w:rsidR="00417A21" w:rsidRPr="00417A21" w14:paraId="514A5AA5" w14:textId="77777777" w:rsidTr="00447CD1">
        <w:trPr>
          <w:trHeight w:val="840"/>
        </w:trPr>
        <w:tc>
          <w:tcPr>
            <w:tcW w:w="1701" w:type="dxa"/>
          </w:tcPr>
          <w:p w14:paraId="0F519774" w14:textId="77777777" w:rsidR="00952908"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許可業種</w:t>
            </w:r>
          </w:p>
        </w:tc>
        <w:tc>
          <w:tcPr>
            <w:tcW w:w="1555" w:type="dxa"/>
          </w:tcPr>
          <w:p w14:paraId="482BFBA2" w14:textId="77777777" w:rsidR="00952908"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建築工事業</w:t>
            </w:r>
          </w:p>
        </w:tc>
        <w:tc>
          <w:tcPr>
            <w:tcW w:w="1134" w:type="dxa"/>
          </w:tcPr>
          <w:p w14:paraId="5A61478F" w14:textId="77777777" w:rsidR="00952908"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許可区分</w:t>
            </w:r>
          </w:p>
        </w:tc>
        <w:tc>
          <w:tcPr>
            <w:tcW w:w="4363" w:type="dxa"/>
          </w:tcPr>
          <w:p w14:paraId="6103290A" w14:textId="77777777" w:rsidR="00973A22" w:rsidRPr="00417A21" w:rsidRDefault="00336DFA" w:rsidP="00447CD1">
            <w:pPr>
              <w:snapToGrid w:val="0"/>
              <w:rPr>
                <w:rFonts w:ascii="游ゴシック" w:eastAsia="游ゴシック" w:hAnsi="游ゴシック"/>
                <w:szCs w:val="21"/>
              </w:rPr>
            </w:pPr>
            <w:r w:rsidRPr="00417A21">
              <w:rPr>
                <w:rFonts w:ascii="游ゴシック" w:eastAsia="游ゴシック" w:hAnsi="游ゴシック" w:hint="eastAsia"/>
                <w:szCs w:val="21"/>
              </w:rPr>
              <w:t>建設業法第</w:t>
            </w:r>
            <w:r w:rsidR="009E4EEC" w:rsidRPr="00417A21">
              <w:rPr>
                <w:rFonts w:ascii="游ゴシック" w:eastAsia="游ゴシック" w:hAnsi="游ゴシック" w:hint="eastAsia"/>
                <w:szCs w:val="21"/>
              </w:rPr>
              <w:t>３</w:t>
            </w:r>
            <w:r w:rsidRPr="00417A21">
              <w:rPr>
                <w:rFonts w:ascii="游ゴシック" w:eastAsia="游ゴシック" w:hAnsi="游ゴシック" w:hint="eastAsia"/>
                <w:szCs w:val="21"/>
              </w:rPr>
              <w:t>条第</w:t>
            </w:r>
            <w:r w:rsidR="009E4EEC" w:rsidRPr="00417A21">
              <w:rPr>
                <w:rFonts w:ascii="游ゴシック" w:eastAsia="游ゴシック" w:hAnsi="游ゴシック" w:hint="eastAsia"/>
                <w:szCs w:val="21"/>
              </w:rPr>
              <w:t>１</w:t>
            </w:r>
            <w:r w:rsidRPr="00417A21">
              <w:rPr>
                <w:rFonts w:ascii="游ゴシック" w:eastAsia="游ゴシック" w:hAnsi="游ゴシック" w:hint="eastAsia"/>
                <w:szCs w:val="21"/>
              </w:rPr>
              <w:t>項の規定に基づく特定建設業の許可を有すること。</w:t>
            </w:r>
          </w:p>
        </w:tc>
      </w:tr>
      <w:tr w:rsidR="00417A21" w:rsidRPr="00417A21" w14:paraId="6F3FC833" w14:textId="77777777" w:rsidTr="00447CD1">
        <w:trPr>
          <w:trHeight w:val="567"/>
        </w:trPr>
        <w:tc>
          <w:tcPr>
            <w:tcW w:w="1701" w:type="dxa"/>
            <w:vAlign w:val="center"/>
          </w:tcPr>
          <w:p w14:paraId="2C844901" w14:textId="77777777" w:rsidR="00336DFA"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営業所所在地</w:t>
            </w:r>
          </w:p>
        </w:tc>
        <w:tc>
          <w:tcPr>
            <w:tcW w:w="7052" w:type="dxa"/>
            <w:gridSpan w:val="3"/>
            <w:vAlign w:val="center"/>
          </w:tcPr>
          <w:p w14:paraId="69F175C4" w14:textId="403CFBA4" w:rsidR="00447CD1"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建設業法に規定する</w:t>
            </w:r>
            <w:r w:rsidR="003271E9" w:rsidRPr="00417A21">
              <w:rPr>
                <w:rFonts w:ascii="游ゴシック" w:eastAsia="游ゴシック" w:hAnsi="游ゴシック" w:hint="eastAsia"/>
                <w:szCs w:val="21"/>
              </w:rPr>
              <w:t>本社、</w:t>
            </w:r>
            <w:r w:rsidRPr="00417A21">
              <w:rPr>
                <w:rFonts w:ascii="游ゴシック" w:eastAsia="游ゴシック" w:hAnsi="游ゴシック" w:hint="eastAsia"/>
                <w:szCs w:val="21"/>
              </w:rPr>
              <w:t>営業所</w:t>
            </w:r>
            <w:r w:rsidR="00DE409A" w:rsidRPr="00417A21">
              <w:rPr>
                <w:rFonts w:ascii="游ゴシック" w:eastAsia="游ゴシック" w:hAnsi="游ゴシック" w:hint="eastAsia"/>
                <w:szCs w:val="21"/>
              </w:rPr>
              <w:t>又は出張所</w:t>
            </w:r>
            <w:r w:rsidRPr="00417A21">
              <w:rPr>
                <w:rFonts w:ascii="游ゴシック" w:eastAsia="游ゴシック" w:hAnsi="游ゴシック" w:hint="eastAsia"/>
                <w:szCs w:val="21"/>
              </w:rPr>
              <w:t>を</w:t>
            </w:r>
            <w:r w:rsidR="00901277" w:rsidRPr="00417A21">
              <w:rPr>
                <w:rFonts w:ascii="游ゴシック" w:eastAsia="游ゴシック" w:hAnsi="游ゴシック" w:hint="eastAsia"/>
                <w:szCs w:val="21"/>
              </w:rPr>
              <w:t>邑南町</w:t>
            </w:r>
            <w:r w:rsidRPr="00417A21">
              <w:rPr>
                <w:rFonts w:ascii="游ゴシック" w:eastAsia="游ゴシック" w:hAnsi="游ゴシック" w:hint="eastAsia"/>
                <w:szCs w:val="21"/>
              </w:rPr>
              <w:t>内に有すること。</w:t>
            </w:r>
          </w:p>
        </w:tc>
      </w:tr>
      <w:tr w:rsidR="00417A21" w:rsidRPr="00417A21" w14:paraId="4B876499" w14:textId="77777777" w:rsidTr="006D0A31">
        <w:trPr>
          <w:trHeight w:val="1398"/>
        </w:trPr>
        <w:tc>
          <w:tcPr>
            <w:tcW w:w="1701" w:type="dxa"/>
          </w:tcPr>
          <w:p w14:paraId="7CF05139" w14:textId="77777777" w:rsidR="00336DFA" w:rsidRPr="00417A21" w:rsidRDefault="00336D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工事実績等</w:t>
            </w:r>
          </w:p>
        </w:tc>
        <w:tc>
          <w:tcPr>
            <w:tcW w:w="1555" w:type="dxa"/>
          </w:tcPr>
          <w:p w14:paraId="2A68EBEC" w14:textId="1CA0F436" w:rsidR="00336DFA" w:rsidRPr="00417A21" w:rsidRDefault="00DB4D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工事実績</w:t>
            </w:r>
          </w:p>
        </w:tc>
        <w:tc>
          <w:tcPr>
            <w:tcW w:w="5497" w:type="dxa"/>
            <w:gridSpan w:val="2"/>
          </w:tcPr>
          <w:p w14:paraId="391DE92E" w14:textId="719DC8B3" w:rsidR="00133F4E" w:rsidRPr="00417A21" w:rsidRDefault="001A1268"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過去</w:t>
            </w:r>
            <w:r w:rsidR="00236611" w:rsidRPr="00417A21">
              <w:rPr>
                <w:rFonts w:ascii="游ゴシック" w:eastAsia="游ゴシック" w:hAnsi="游ゴシック" w:hint="eastAsia"/>
                <w:szCs w:val="21"/>
              </w:rPr>
              <w:t>１０</w:t>
            </w:r>
            <w:r w:rsidRPr="00417A21">
              <w:rPr>
                <w:rFonts w:ascii="游ゴシック" w:eastAsia="游ゴシック" w:hAnsi="游ゴシック" w:hint="eastAsia"/>
                <w:szCs w:val="21"/>
              </w:rPr>
              <w:t>年間に</w:t>
            </w:r>
            <w:r w:rsidR="00336DFA" w:rsidRPr="00417A21">
              <w:rPr>
                <w:rFonts w:ascii="游ゴシック" w:eastAsia="游ゴシック" w:hAnsi="游ゴシック" w:hint="eastAsia"/>
                <w:szCs w:val="21"/>
              </w:rPr>
              <w:t>、元請又は共同企業体</w:t>
            </w:r>
            <w:r w:rsidR="00236611" w:rsidRPr="00417A21">
              <w:rPr>
                <w:rFonts w:ascii="游ゴシック" w:eastAsia="游ゴシック" w:hAnsi="游ゴシック" w:hint="eastAsia"/>
                <w:szCs w:val="21"/>
              </w:rPr>
              <w:t>（</w:t>
            </w:r>
            <w:r w:rsidR="00336DFA" w:rsidRPr="00417A21">
              <w:rPr>
                <w:rFonts w:ascii="游ゴシック" w:eastAsia="游ゴシック" w:hAnsi="游ゴシック" w:hint="eastAsia"/>
                <w:szCs w:val="21"/>
              </w:rPr>
              <w:t>経常JVを除く。</w:t>
            </w:r>
            <w:r w:rsidR="00236611" w:rsidRPr="00417A21">
              <w:rPr>
                <w:rFonts w:ascii="游ゴシック" w:eastAsia="游ゴシック" w:hAnsi="游ゴシック" w:hint="eastAsia"/>
                <w:szCs w:val="21"/>
              </w:rPr>
              <w:t>）</w:t>
            </w:r>
            <w:r w:rsidR="00336DFA" w:rsidRPr="00417A21">
              <w:rPr>
                <w:rFonts w:ascii="游ゴシック" w:eastAsia="游ゴシック" w:hAnsi="游ゴシック" w:hint="eastAsia"/>
                <w:szCs w:val="21"/>
              </w:rPr>
              <w:t>の構成員 (</w:t>
            </w:r>
            <w:r w:rsidR="009E4EEC" w:rsidRPr="00417A21">
              <w:rPr>
                <w:rFonts w:ascii="游ゴシック" w:eastAsia="游ゴシック" w:hAnsi="游ゴシック" w:hint="eastAsia"/>
                <w:szCs w:val="21"/>
              </w:rPr>
              <w:t>２０％</w:t>
            </w:r>
            <w:r w:rsidR="00336DFA" w:rsidRPr="00417A21">
              <w:rPr>
                <w:rFonts w:ascii="游ゴシック" w:eastAsia="游ゴシック" w:hAnsi="游ゴシック" w:hint="eastAsia"/>
                <w:szCs w:val="21"/>
              </w:rPr>
              <w:t>以上の出資比率で参加したものに限る。</w:t>
            </w:r>
            <w:r w:rsidR="00236611" w:rsidRPr="00417A21">
              <w:rPr>
                <w:rFonts w:ascii="游ゴシック" w:eastAsia="游ゴシック" w:hAnsi="游ゴシック" w:hint="eastAsia"/>
                <w:szCs w:val="21"/>
              </w:rPr>
              <w:t>)</w:t>
            </w:r>
            <w:r w:rsidR="00336DFA" w:rsidRPr="00417A21">
              <w:rPr>
                <w:rFonts w:ascii="游ゴシック" w:eastAsia="游ゴシック" w:hAnsi="游ゴシック" w:hint="eastAsia"/>
                <w:szCs w:val="21"/>
              </w:rPr>
              <w:t>として</w:t>
            </w:r>
            <w:r w:rsidR="00150D35" w:rsidRPr="00417A21">
              <w:rPr>
                <w:rFonts w:ascii="游ゴシック" w:eastAsia="游ゴシック" w:hAnsi="游ゴシック" w:hint="eastAsia"/>
                <w:szCs w:val="21"/>
              </w:rPr>
              <w:t>、</w:t>
            </w:r>
            <w:r w:rsidR="00723899" w:rsidRPr="00417A21">
              <w:rPr>
                <w:rFonts w:ascii="游ゴシック" w:eastAsia="游ゴシック" w:hAnsi="游ゴシック" w:hint="eastAsia"/>
                <w:szCs w:val="21"/>
              </w:rPr>
              <w:t>当該工事と同等以上の施工実績があること</w:t>
            </w:r>
            <w:r w:rsidR="00236611" w:rsidRPr="00417A21">
              <w:rPr>
                <w:rFonts w:ascii="游ゴシック" w:eastAsia="游ゴシック" w:hAnsi="游ゴシック" w:hint="eastAsia"/>
                <w:szCs w:val="21"/>
              </w:rPr>
              <w:t>。</w:t>
            </w:r>
            <w:r w:rsidR="00140BDF" w:rsidRPr="00417A21">
              <w:rPr>
                <w:rFonts w:ascii="游ゴシック" w:eastAsia="游ゴシック" w:hAnsi="游ゴシック" w:hint="eastAsia"/>
                <w:szCs w:val="21"/>
              </w:rPr>
              <w:t>（</w:t>
            </w:r>
            <w:r w:rsidR="00336DFA" w:rsidRPr="00417A21">
              <w:rPr>
                <w:rFonts w:ascii="游ゴシック" w:eastAsia="游ゴシック" w:hAnsi="游ゴシック" w:hint="eastAsia"/>
                <w:szCs w:val="21"/>
              </w:rPr>
              <w:t>改修工事を</w:t>
            </w:r>
            <w:r w:rsidRPr="00417A21">
              <w:rPr>
                <w:rFonts w:ascii="游ゴシック" w:eastAsia="游ゴシック" w:hAnsi="游ゴシック" w:hint="eastAsia"/>
                <w:szCs w:val="21"/>
              </w:rPr>
              <w:t>含む</w:t>
            </w:r>
            <w:r w:rsidR="00140BDF" w:rsidRPr="00417A21">
              <w:rPr>
                <w:rFonts w:ascii="游ゴシック" w:eastAsia="游ゴシック" w:hAnsi="游ゴシック" w:hint="eastAsia"/>
                <w:szCs w:val="21"/>
              </w:rPr>
              <w:t>）</w:t>
            </w:r>
          </w:p>
        </w:tc>
      </w:tr>
      <w:tr w:rsidR="00417A21" w:rsidRPr="00417A21" w14:paraId="233C534F" w14:textId="77777777" w:rsidTr="00447CD1">
        <w:trPr>
          <w:trHeight w:val="1077"/>
        </w:trPr>
        <w:tc>
          <w:tcPr>
            <w:tcW w:w="1701" w:type="dxa"/>
            <w:vMerge w:val="restart"/>
          </w:tcPr>
          <w:p w14:paraId="242B2816"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配置技術者</w:t>
            </w:r>
          </w:p>
        </w:tc>
        <w:tc>
          <w:tcPr>
            <w:tcW w:w="1555" w:type="dxa"/>
          </w:tcPr>
          <w:p w14:paraId="26AD9A0D" w14:textId="187BFFFD" w:rsidR="00877EDB" w:rsidRPr="00417A21" w:rsidRDefault="00DB4D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現場専任</w:t>
            </w:r>
          </w:p>
        </w:tc>
        <w:tc>
          <w:tcPr>
            <w:tcW w:w="5497" w:type="dxa"/>
            <w:gridSpan w:val="2"/>
          </w:tcPr>
          <w:p w14:paraId="6CFBB831" w14:textId="22CFA0B4"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下記の条件を満たす監理技術者</w:t>
            </w:r>
            <w:r w:rsidR="00631E52" w:rsidRPr="00417A21">
              <w:rPr>
                <w:rFonts w:ascii="游ゴシック" w:eastAsia="游ゴシック" w:hAnsi="游ゴシック" w:hint="eastAsia"/>
                <w:szCs w:val="21"/>
              </w:rPr>
              <w:t>若しくは</w:t>
            </w:r>
            <w:r w:rsidRPr="00417A21">
              <w:rPr>
                <w:rFonts w:ascii="游ゴシック" w:eastAsia="游ゴシック" w:hAnsi="游ゴシック" w:hint="eastAsia"/>
                <w:szCs w:val="21"/>
              </w:rPr>
              <w:t>主任技術者</w:t>
            </w:r>
            <w:r w:rsidR="00140BDF" w:rsidRPr="00417A21">
              <w:rPr>
                <w:rFonts w:ascii="游ゴシック" w:eastAsia="游ゴシック" w:hAnsi="游ゴシック" w:hint="eastAsia"/>
                <w:szCs w:val="21"/>
              </w:rPr>
              <w:t>（</w:t>
            </w:r>
            <w:r w:rsidRPr="00417A21">
              <w:rPr>
                <w:rFonts w:ascii="游ゴシック" w:eastAsia="游ゴシック" w:hAnsi="游ゴシック" w:hint="eastAsia"/>
                <w:szCs w:val="21"/>
              </w:rPr>
              <w:t>以下「配置技術者」という。</w:t>
            </w:r>
            <w:r w:rsidR="00140BDF" w:rsidRPr="00417A21">
              <w:rPr>
                <w:rFonts w:ascii="游ゴシック" w:eastAsia="游ゴシック" w:hAnsi="游ゴシック" w:hint="eastAsia"/>
                <w:szCs w:val="21"/>
              </w:rPr>
              <w:t>）</w:t>
            </w:r>
            <w:r w:rsidRPr="00417A21">
              <w:rPr>
                <w:rFonts w:ascii="游ゴシック" w:eastAsia="游ゴシック" w:hAnsi="游ゴシック" w:hint="eastAsia"/>
                <w:szCs w:val="21"/>
              </w:rPr>
              <w:t>を本件工事に専任で配置できること。</w:t>
            </w:r>
          </w:p>
          <w:p w14:paraId="0FD616FB" w14:textId="77777777" w:rsidR="00973A22" w:rsidRPr="00417A21" w:rsidRDefault="00973A22" w:rsidP="00BC4943">
            <w:pPr>
              <w:snapToGrid w:val="0"/>
              <w:rPr>
                <w:rFonts w:ascii="游ゴシック" w:eastAsia="游ゴシック" w:hAnsi="游ゴシック"/>
                <w:szCs w:val="21"/>
              </w:rPr>
            </w:pPr>
          </w:p>
        </w:tc>
      </w:tr>
      <w:tr w:rsidR="00417A21" w:rsidRPr="00417A21" w14:paraId="174725CE" w14:textId="77777777" w:rsidTr="006D0A31">
        <w:trPr>
          <w:trHeight w:val="2388"/>
        </w:trPr>
        <w:tc>
          <w:tcPr>
            <w:tcW w:w="1701" w:type="dxa"/>
            <w:vMerge/>
          </w:tcPr>
          <w:p w14:paraId="5C54B30C" w14:textId="77777777" w:rsidR="00877EDB" w:rsidRPr="00417A21" w:rsidRDefault="00877EDB" w:rsidP="00BC4943">
            <w:pPr>
              <w:snapToGrid w:val="0"/>
              <w:rPr>
                <w:rFonts w:ascii="游ゴシック" w:eastAsia="游ゴシック" w:hAnsi="游ゴシック"/>
                <w:szCs w:val="21"/>
              </w:rPr>
            </w:pPr>
          </w:p>
        </w:tc>
        <w:tc>
          <w:tcPr>
            <w:tcW w:w="1555" w:type="dxa"/>
          </w:tcPr>
          <w:p w14:paraId="3865B9CA" w14:textId="5BFF0297" w:rsidR="00877EDB" w:rsidRPr="00417A21" w:rsidRDefault="00DB4D91" w:rsidP="00BC4943">
            <w:pPr>
              <w:snapToGrid w:val="0"/>
              <w:jc w:val="left"/>
              <w:rPr>
                <w:rFonts w:ascii="游ゴシック" w:eastAsia="游ゴシック" w:hAnsi="游ゴシック"/>
                <w:szCs w:val="21"/>
              </w:rPr>
            </w:pPr>
            <w:r w:rsidRPr="00417A21">
              <w:rPr>
                <w:rFonts w:ascii="游ゴシック" w:eastAsia="游ゴシック" w:hAnsi="游ゴシック" w:hint="eastAsia"/>
                <w:szCs w:val="21"/>
              </w:rPr>
              <w:t>資格等</w:t>
            </w:r>
          </w:p>
        </w:tc>
        <w:tc>
          <w:tcPr>
            <w:tcW w:w="5497" w:type="dxa"/>
            <w:gridSpan w:val="2"/>
          </w:tcPr>
          <w:p w14:paraId="44CAAE8C" w14:textId="2E4A0CFD"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w:t>
            </w:r>
            <w:r w:rsidR="009720DA" w:rsidRPr="00417A21">
              <w:rPr>
                <w:rFonts w:ascii="游ゴシック" w:eastAsia="游ゴシック" w:hAnsi="游ゴシック" w:hint="eastAsia"/>
                <w:szCs w:val="21"/>
              </w:rPr>
              <w:t>１</w:t>
            </w:r>
            <w:r w:rsidRPr="00417A21">
              <w:rPr>
                <w:rFonts w:ascii="游ゴシック" w:eastAsia="游ゴシック" w:hAnsi="游ゴシック" w:hint="eastAsia"/>
                <w:szCs w:val="21"/>
              </w:rPr>
              <w:t>級</w:t>
            </w:r>
            <w:r w:rsidR="006B7DA1" w:rsidRPr="00417A21">
              <w:rPr>
                <w:rFonts w:ascii="游ゴシック" w:eastAsia="游ゴシック" w:hAnsi="游ゴシック" w:hint="eastAsia"/>
                <w:szCs w:val="21"/>
              </w:rPr>
              <w:t>建築施工管理技士</w:t>
            </w:r>
            <w:r w:rsidR="00C8380E" w:rsidRPr="00417A21">
              <w:rPr>
                <w:rFonts w:ascii="游ゴシック" w:eastAsia="游ゴシック" w:hAnsi="游ゴシック" w:hint="eastAsia"/>
                <w:szCs w:val="21"/>
              </w:rPr>
              <w:t>、</w:t>
            </w:r>
            <w:r w:rsidRPr="00417A21">
              <w:rPr>
                <w:rFonts w:ascii="游ゴシック" w:eastAsia="游ゴシック" w:hAnsi="游ゴシック" w:hint="eastAsia"/>
                <w:szCs w:val="21"/>
              </w:rPr>
              <w:t>又はこれと同等以上の資格を有する者であること。</w:t>
            </w:r>
          </w:p>
          <w:p w14:paraId="2E9717AA"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・建築工事業に係る監理技術者資格者証の交付を受けており、かつ監理技術者講習を受けている者であること。</w:t>
            </w:r>
          </w:p>
          <w:p w14:paraId="462868BE" w14:textId="3ECDC26B" w:rsidR="00BC4943"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配置技術者は、本件工事の競争参加資格確認申請日以前</w:t>
            </w:r>
            <w:r w:rsidR="009720DA" w:rsidRPr="00417A21">
              <w:rPr>
                <w:rFonts w:ascii="游ゴシック" w:eastAsia="游ゴシック" w:hAnsi="游ゴシック" w:hint="eastAsia"/>
                <w:szCs w:val="21"/>
              </w:rPr>
              <w:t>３</w:t>
            </w:r>
            <w:r w:rsidRPr="00417A21">
              <w:rPr>
                <w:rFonts w:ascii="游ゴシック" w:eastAsia="游ゴシック" w:hAnsi="游ゴシック" w:hint="eastAsia"/>
                <w:szCs w:val="21"/>
              </w:rPr>
              <w:t>ヶ月以上の恒常的な雇用関係を必要とする。</w:t>
            </w:r>
          </w:p>
        </w:tc>
      </w:tr>
      <w:tr w:rsidR="00417A21" w:rsidRPr="00417A21" w14:paraId="4B7247F1" w14:textId="77777777" w:rsidTr="00447CD1">
        <w:tc>
          <w:tcPr>
            <w:tcW w:w="1701" w:type="dxa"/>
            <w:vMerge/>
          </w:tcPr>
          <w:p w14:paraId="1F820F14" w14:textId="77777777" w:rsidR="00877EDB" w:rsidRPr="00417A21" w:rsidRDefault="00877EDB" w:rsidP="00BC4943">
            <w:pPr>
              <w:snapToGrid w:val="0"/>
              <w:rPr>
                <w:rFonts w:ascii="游ゴシック" w:eastAsia="游ゴシック" w:hAnsi="游ゴシック"/>
                <w:szCs w:val="21"/>
              </w:rPr>
            </w:pPr>
          </w:p>
        </w:tc>
        <w:tc>
          <w:tcPr>
            <w:tcW w:w="1555" w:type="dxa"/>
          </w:tcPr>
          <w:p w14:paraId="5B89316E"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複数の配置技術者を届け出る場合の取扱い</w:t>
            </w:r>
          </w:p>
        </w:tc>
        <w:tc>
          <w:tcPr>
            <w:tcW w:w="5497" w:type="dxa"/>
            <w:gridSpan w:val="2"/>
          </w:tcPr>
          <w:p w14:paraId="393A2785" w14:textId="77777777" w:rsidR="00C73E93" w:rsidRPr="00417A21" w:rsidRDefault="00877EDB" w:rsidP="00BC4943">
            <w:pPr>
              <w:snapToGrid w:val="0"/>
              <w:jc w:val="left"/>
              <w:rPr>
                <w:rFonts w:ascii="游ゴシック" w:eastAsia="游ゴシック" w:hAnsi="游ゴシック"/>
                <w:szCs w:val="21"/>
              </w:rPr>
            </w:pPr>
            <w:r w:rsidRPr="00417A21">
              <w:rPr>
                <w:rFonts w:ascii="游ゴシック" w:eastAsia="游ゴシック" w:hAnsi="游ゴシック" w:hint="eastAsia"/>
                <w:szCs w:val="21"/>
              </w:rPr>
              <w:t>競争参加資格確認申請書を提出する時に、他の工事に配置技術者を配置する可能性がある等の理由により、配置技術者を特定できない場合には、複数の候補者を提出することができる</w:t>
            </w:r>
            <w:r w:rsidR="00B93AF0" w:rsidRPr="00417A21">
              <w:rPr>
                <w:rFonts w:ascii="游ゴシック" w:eastAsia="游ゴシック" w:hAnsi="游ゴシック" w:hint="eastAsia"/>
                <w:szCs w:val="21"/>
              </w:rPr>
              <w:t>。</w:t>
            </w:r>
          </w:p>
          <w:p w14:paraId="070AFC00" w14:textId="77777777" w:rsidR="005E59C3" w:rsidRPr="00417A21" w:rsidRDefault="005E59C3" w:rsidP="00BC4943">
            <w:pPr>
              <w:snapToGrid w:val="0"/>
              <w:jc w:val="left"/>
              <w:rPr>
                <w:rFonts w:ascii="游ゴシック" w:eastAsia="游ゴシック" w:hAnsi="游ゴシック"/>
                <w:szCs w:val="21"/>
              </w:rPr>
            </w:pPr>
          </w:p>
        </w:tc>
      </w:tr>
      <w:tr w:rsidR="00417A21" w:rsidRPr="00417A21" w14:paraId="0D5AAD2A" w14:textId="77777777" w:rsidTr="00447CD1">
        <w:tc>
          <w:tcPr>
            <w:tcW w:w="1701" w:type="dxa"/>
            <w:vMerge/>
          </w:tcPr>
          <w:p w14:paraId="7A3ECE60" w14:textId="77777777" w:rsidR="00877EDB" w:rsidRPr="00417A21" w:rsidRDefault="00877EDB" w:rsidP="00BC4943">
            <w:pPr>
              <w:snapToGrid w:val="0"/>
              <w:rPr>
                <w:rFonts w:ascii="游ゴシック" w:eastAsia="游ゴシック" w:hAnsi="游ゴシック"/>
                <w:szCs w:val="21"/>
              </w:rPr>
            </w:pPr>
          </w:p>
        </w:tc>
        <w:tc>
          <w:tcPr>
            <w:tcW w:w="1555" w:type="dxa"/>
          </w:tcPr>
          <w:p w14:paraId="5680334F"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配置技術者が他の工事に従事中の場合の取扱い</w:t>
            </w:r>
          </w:p>
        </w:tc>
        <w:tc>
          <w:tcPr>
            <w:tcW w:w="5497" w:type="dxa"/>
            <w:gridSpan w:val="2"/>
          </w:tcPr>
          <w:p w14:paraId="297003E5" w14:textId="5621948B" w:rsidR="006D0A31"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競争参加資格確認申請書等提出時において、他の工事に従事中の技術者については、契約の締結後、現場着手</w:t>
            </w:r>
            <w:r w:rsidR="00140BDF" w:rsidRPr="00417A21">
              <w:rPr>
                <w:rFonts w:ascii="游ゴシック" w:eastAsia="游ゴシック" w:hAnsi="游ゴシック" w:hint="eastAsia"/>
                <w:szCs w:val="21"/>
              </w:rPr>
              <w:t>（</w:t>
            </w:r>
            <w:r w:rsidRPr="00417A21">
              <w:rPr>
                <w:rFonts w:ascii="游ゴシック" w:eastAsia="游ゴシック" w:hAnsi="游ゴシック" w:hint="eastAsia"/>
                <w:szCs w:val="21"/>
              </w:rPr>
              <w:t>現場事務所の設置、資機材の搬入又は仮設工事等が開始されるまでの</w:t>
            </w:r>
            <w:r w:rsidR="00083E73" w:rsidRPr="00417A21">
              <w:rPr>
                <w:rFonts w:ascii="游ゴシック" w:eastAsia="游ゴシック" w:hAnsi="游ゴシック" w:hint="eastAsia"/>
                <w:szCs w:val="21"/>
              </w:rPr>
              <w:t>間</w:t>
            </w:r>
            <w:r w:rsidRPr="00417A21">
              <w:rPr>
                <w:rFonts w:ascii="游ゴシック" w:eastAsia="游ゴシック" w:hAnsi="游ゴシック" w:hint="eastAsia"/>
                <w:szCs w:val="21"/>
              </w:rPr>
              <w:t>。</w:t>
            </w:r>
            <w:r w:rsidR="00140BDF" w:rsidRPr="00417A21">
              <w:rPr>
                <w:rFonts w:ascii="游ゴシック" w:eastAsia="游ゴシック" w:hAnsi="游ゴシック" w:hint="eastAsia"/>
                <w:szCs w:val="21"/>
              </w:rPr>
              <w:t>）</w:t>
            </w:r>
            <w:r w:rsidRPr="00417A21">
              <w:rPr>
                <w:rFonts w:ascii="游ゴシック" w:eastAsia="游ゴシック" w:hAnsi="游ゴシック" w:hint="eastAsia"/>
                <w:szCs w:val="21"/>
              </w:rPr>
              <w:t>までに確実に現場専任の配置技術者として配置可能である場合に限り資格確認資料を提出することができるものとする。</w:t>
            </w:r>
          </w:p>
          <w:p w14:paraId="396907BD" w14:textId="6D712A48" w:rsidR="00133F4E" w:rsidRPr="00417A21" w:rsidRDefault="00133F4E" w:rsidP="00BC4943">
            <w:pPr>
              <w:snapToGrid w:val="0"/>
              <w:rPr>
                <w:rFonts w:ascii="游ゴシック" w:eastAsia="游ゴシック" w:hAnsi="游ゴシック"/>
                <w:szCs w:val="21"/>
              </w:rPr>
            </w:pPr>
          </w:p>
        </w:tc>
      </w:tr>
      <w:tr w:rsidR="00417A21" w:rsidRPr="00417A21" w14:paraId="2B1A3E4E" w14:textId="77777777" w:rsidTr="00447CD1">
        <w:tc>
          <w:tcPr>
            <w:tcW w:w="1701" w:type="dxa"/>
            <w:vMerge/>
          </w:tcPr>
          <w:p w14:paraId="6AB1CD04" w14:textId="77777777" w:rsidR="00877EDB" w:rsidRPr="00417A21" w:rsidRDefault="00877EDB" w:rsidP="00BC4943">
            <w:pPr>
              <w:snapToGrid w:val="0"/>
              <w:rPr>
                <w:rFonts w:ascii="游ゴシック" w:eastAsia="游ゴシック" w:hAnsi="游ゴシック"/>
                <w:szCs w:val="21"/>
              </w:rPr>
            </w:pPr>
          </w:p>
        </w:tc>
        <w:tc>
          <w:tcPr>
            <w:tcW w:w="1555" w:type="dxa"/>
          </w:tcPr>
          <w:p w14:paraId="42130B76"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同一の者を配置技術者として複数届け出る場合の取扱い</w:t>
            </w:r>
          </w:p>
        </w:tc>
        <w:tc>
          <w:tcPr>
            <w:tcW w:w="5497" w:type="dxa"/>
            <w:gridSpan w:val="2"/>
          </w:tcPr>
          <w:p w14:paraId="6FAB951E"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複数の工事に、同一の技術者を配置技術者として資料を提出することは可能であるが、先に開札を実施した配置技術者の専任配置が必要な工事で落札者として決定された場合、その後に開札が行われた入札は無効として取り扱う。</w:t>
            </w:r>
          </w:p>
          <w:p w14:paraId="24848547" w14:textId="77777777" w:rsidR="00973A22"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なお、他工事で落札者となったため、技術者を配置できなくなった場合は速やかに連絡すること。</w:t>
            </w:r>
          </w:p>
          <w:p w14:paraId="0AF9C57F" w14:textId="77777777" w:rsidR="00C73E93" w:rsidRPr="00417A21" w:rsidRDefault="00C73E93" w:rsidP="00BC4943">
            <w:pPr>
              <w:snapToGrid w:val="0"/>
              <w:rPr>
                <w:rFonts w:ascii="游ゴシック" w:eastAsia="游ゴシック" w:hAnsi="游ゴシック"/>
                <w:szCs w:val="21"/>
              </w:rPr>
            </w:pPr>
          </w:p>
        </w:tc>
      </w:tr>
      <w:tr w:rsidR="00417A21" w:rsidRPr="00417A21" w14:paraId="0062433A" w14:textId="77777777" w:rsidTr="00447CD1">
        <w:tc>
          <w:tcPr>
            <w:tcW w:w="1701" w:type="dxa"/>
            <w:vMerge/>
          </w:tcPr>
          <w:p w14:paraId="28D4ED69" w14:textId="77777777" w:rsidR="00877EDB" w:rsidRPr="00417A21" w:rsidRDefault="00877EDB" w:rsidP="00BC4943">
            <w:pPr>
              <w:snapToGrid w:val="0"/>
              <w:rPr>
                <w:rFonts w:ascii="游ゴシック" w:eastAsia="游ゴシック" w:hAnsi="游ゴシック"/>
                <w:szCs w:val="21"/>
              </w:rPr>
            </w:pPr>
          </w:p>
        </w:tc>
        <w:tc>
          <w:tcPr>
            <w:tcW w:w="1555" w:type="dxa"/>
          </w:tcPr>
          <w:p w14:paraId="0BA49C08"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配置技術者の変更</w:t>
            </w:r>
          </w:p>
        </w:tc>
        <w:tc>
          <w:tcPr>
            <w:tcW w:w="5497" w:type="dxa"/>
            <w:gridSpan w:val="2"/>
          </w:tcPr>
          <w:p w14:paraId="45028BF0" w14:textId="77777777" w:rsidR="00973A22"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落札後、工事の施工にあたって、競争参加資格確認申請に提出した配置技術者を変更できるのは、病休、死亡又は退職等の極めて特別な場合に限る。</w:t>
            </w:r>
          </w:p>
          <w:p w14:paraId="0DBF5666" w14:textId="77777777" w:rsidR="00C73E93" w:rsidRPr="00417A21" w:rsidRDefault="00C73E93" w:rsidP="00BC4943">
            <w:pPr>
              <w:snapToGrid w:val="0"/>
              <w:rPr>
                <w:rFonts w:ascii="游ゴシック" w:eastAsia="游ゴシック" w:hAnsi="游ゴシック"/>
                <w:szCs w:val="21"/>
              </w:rPr>
            </w:pPr>
          </w:p>
        </w:tc>
      </w:tr>
      <w:tr w:rsidR="00417A21" w:rsidRPr="00417A21" w14:paraId="2EDDC111" w14:textId="77777777" w:rsidTr="00447CD1">
        <w:tc>
          <w:tcPr>
            <w:tcW w:w="1701" w:type="dxa"/>
            <w:vMerge/>
          </w:tcPr>
          <w:p w14:paraId="54B9B613" w14:textId="77777777" w:rsidR="00877EDB" w:rsidRPr="00417A21" w:rsidRDefault="00877EDB" w:rsidP="00BC4943">
            <w:pPr>
              <w:snapToGrid w:val="0"/>
              <w:rPr>
                <w:rFonts w:ascii="游ゴシック" w:eastAsia="游ゴシック" w:hAnsi="游ゴシック"/>
                <w:szCs w:val="21"/>
              </w:rPr>
            </w:pPr>
          </w:p>
        </w:tc>
        <w:tc>
          <w:tcPr>
            <w:tcW w:w="1555" w:type="dxa"/>
          </w:tcPr>
          <w:p w14:paraId="738AE4F8" w14:textId="77777777" w:rsidR="00877EDB"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契約解除等</w:t>
            </w:r>
          </w:p>
        </w:tc>
        <w:tc>
          <w:tcPr>
            <w:tcW w:w="5497" w:type="dxa"/>
            <w:gridSpan w:val="2"/>
          </w:tcPr>
          <w:p w14:paraId="327F062A" w14:textId="77777777" w:rsidR="00973A22" w:rsidRPr="00417A21" w:rsidRDefault="00877ED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落札後において、配置予定技術者の専任配置ができないことが明らかとなったときは、契約前であれば契約を締結しない場合がある。また、契約後であれば契約を解除する場合がある。</w:t>
            </w:r>
          </w:p>
          <w:p w14:paraId="4E1C4DB4" w14:textId="77777777" w:rsidR="00C73E93" w:rsidRPr="00417A21" w:rsidRDefault="00C73E93" w:rsidP="00BC4943">
            <w:pPr>
              <w:snapToGrid w:val="0"/>
              <w:rPr>
                <w:rFonts w:ascii="游ゴシック" w:eastAsia="游ゴシック" w:hAnsi="游ゴシック"/>
                <w:szCs w:val="21"/>
              </w:rPr>
            </w:pPr>
          </w:p>
        </w:tc>
      </w:tr>
      <w:tr w:rsidR="00417A21" w:rsidRPr="00417A21" w14:paraId="048B5D94" w14:textId="77777777" w:rsidTr="00447CD1">
        <w:tc>
          <w:tcPr>
            <w:tcW w:w="1701" w:type="dxa"/>
          </w:tcPr>
          <w:p w14:paraId="0C447861" w14:textId="77777777" w:rsidR="00123291" w:rsidRPr="00417A21" w:rsidRDefault="001232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その他</w:t>
            </w:r>
          </w:p>
        </w:tc>
        <w:tc>
          <w:tcPr>
            <w:tcW w:w="7052" w:type="dxa"/>
            <w:gridSpan w:val="3"/>
          </w:tcPr>
          <w:p w14:paraId="39CAD47D" w14:textId="77777777" w:rsidR="00123291" w:rsidRPr="00417A21" w:rsidRDefault="001232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ア　地方自治法施行令第</w:t>
            </w:r>
            <w:r w:rsidR="00D52322" w:rsidRPr="00417A21">
              <w:rPr>
                <w:rFonts w:ascii="游ゴシック" w:eastAsia="游ゴシック" w:hAnsi="游ゴシック" w:hint="eastAsia"/>
                <w:szCs w:val="21"/>
              </w:rPr>
              <w:t>１６７</w:t>
            </w:r>
            <w:r w:rsidRPr="00417A21">
              <w:rPr>
                <w:rFonts w:ascii="游ゴシック" w:eastAsia="游ゴシック" w:hAnsi="游ゴシック" w:hint="eastAsia"/>
                <w:szCs w:val="21"/>
              </w:rPr>
              <w:t>条の</w:t>
            </w:r>
            <w:r w:rsidR="00D52322" w:rsidRPr="00417A21">
              <w:rPr>
                <w:rFonts w:ascii="游ゴシック" w:eastAsia="游ゴシック" w:hAnsi="游ゴシック" w:hint="eastAsia"/>
                <w:szCs w:val="21"/>
              </w:rPr>
              <w:t>４</w:t>
            </w:r>
            <w:r w:rsidRPr="00417A21">
              <w:rPr>
                <w:rFonts w:ascii="游ゴシック" w:eastAsia="游ゴシック" w:hAnsi="游ゴシック" w:hint="eastAsia"/>
                <w:szCs w:val="21"/>
              </w:rPr>
              <w:t>の規定に該当しないこと。</w:t>
            </w:r>
          </w:p>
          <w:p w14:paraId="3546A28B" w14:textId="77777777" w:rsidR="00123291" w:rsidRPr="00417A21" w:rsidRDefault="001232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イ　島根県における県税の滞納がない者であること。</w:t>
            </w:r>
          </w:p>
          <w:p w14:paraId="71D66DE2" w14:textId="77777777" w:rsidR="00123291" w:rsidRPr="00417A21" w:rsidRDefault="00123291"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ウ　公告の日から入札書等提出期限の日までの間に、島根県の建設工事等入札参加資格者に対する指名停止等に係る措置要綱による指名停止を受けていないこと。</w:t>
            </w:r>
          </w:p>
          <w:p w14:paraId="4A426A91" w14:textId="77777777" w:rsidR="00C73E93" w:rsidRPr="00417A21" w:rsidRDefault="00CF6FD9"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エ</w:t>
            </w:r>
            <w:r w:rsidR="004579BB" w:rsidRPr="00417A21">
              <w:rPr>
                <w:rFonts w:ascii="游ゴシック" w:eastAsia="游ゴシック" w:hAnsi="游ゴシック" w:hint="eastAsia"/>
                <w:szCs w:val="21"/>
              </w:rPr>
              <w:t xml:space="preserve">　</w:t>
            </w:r>
            <w:r w:rsidR="00123291" w:rsidRPr="00417A21">
              <w:rPr>
                <w:rFonts w:ascii="游ゴシック" w:eastAsia="游ゴシック" w:hAnsi="游ゴシック" w:hint="eastAsia"/>
                <w:szCs w:val="21"/>
              </w:rPr>
              <w:t>警察当局から、暴力団員が実質的に経営を支配する建設業者又はこれに準ずるものとして、島根県発注工事等からの排除要請があり、当該状態が継続しているものでないこと。</w:t>
            </w:r>
          </w:p>
          <w:p w14:paraId="70FF1311" w14:textId="77777777" w:rsidR="005E59C3" w:rsidRPr="00417A21" w:rsidRDefault="005E59C3" w:rsidP="00BC4943">
            <w:pPr>
              <w:snapToGrid w:val="0"/>
              <w:rPr>
                <w:rFonts w:ascii="游ゴシック" w:eastAsia="游ゴシック" w:hAnsi="游ゴシック"/>
                <w:szCs w:val="21"/>
              </w:rPr>
            </w:pPr>
          </w:p>
        </w:tc>
      </w:tr>
    </w:tbl>
    <w:p w14:paraId="7191A78B" w14:textId="1514796B" w:rsidR="004579BB" w:rsidRPr="00417A21" w:rsidRDefault="00CF6FD9" w:rsidP="00BC4943">
      <w:pPr>
        <w:widowControl/>
        <w:snapToGrid w:val="0"/>
        <w:jc w:val="left"/>
        <w:rPr>
          <w:rFonts w:ascii="游ゴシック" w:eastAsia="游ゴシック" w:hAnsi="游ゴシック"/>
          <w:b/>
          <w:szCs w:val="21"/>
        </w:rPr>
      </w:pPr>
      <w:r w:rsidRPr="00417A21">
        <w:rPr>
          <w:rFonts w:ascii="游ゴシック" w:eastAsia="游ゴシック" w:hAnsi="游ゴシック"/>
          <w:szCs w:val="21"/>
        </w:rPr>
        <w:br w:type="page"/>
      </w:r>
      <w:r w:rsidR="00B23C09" w:rsidRPr="00417A21">
        <w:rPr>
          <w:rFonts w:ascii="游ゴシック" w:eastAsia="游ゴシック" w:hAnsi="游ゴシック" w:hint="eastAsia"/>
          <w:b/>
          <w:szCs w:val="21"/>
        </w:rPr>
        <w:lastRenderedPageBreak/>
        <w:t>３</w:t>
      </w:r>
      <w:r w:rsidR="00B93AF0" w:rsidRPr="00417A21">
        <w:rPr>
          <w:rFonts w:ascii="游ゴシック" w:eastAsia="游ゴシック" w:hAnsi="游ゴシック" w:hint="eastAsia"/>
          <w:b/>
          <w:szCs w:val="21"/>
        </w:rPr>
        <w:t xml:space="preserve">　</w:t>
      </w:r>
      <w:r w:rsidR="009E1867" w:rsidRPr="00417A21">
        <w:rPr>
          <w:rFonts w:ascii="游ゴシック" w:eastAsia="游ゴシック" w:hAnsi="游ゴシック" w:hint="eastAsia"/>
          <w:b/>
          <w:szCs w:val="21"/>
        </w:rPr>
        <w:t>落札者</w:t>
      </w:r>
      <w:r w:rsidR="004579BB" w:rsidRPr="00417A21">
        <w:rPr>
          <w:rFonts w:ascii="游ゴシック" w:eastAsia="游ゴシック" w:hAnsi="游ゴシック" w:hint="eastAsia"/>
          <w:b/>
          <w:szCs w:val="21"/>
        </w:rPr>
        <w:t>に関する事項</w:t>
      </w:r>
    </w:p>
    <w:p w14:paraId="7BD562D9"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(1)提出する書類</w:t>
      </w:r>
    </w:p>
    <w:p w14:paraId="443E19A4" w14:textId="5C7E1236"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w:t>
      </w:r>
      <w:r w:rsidR="009E1867" w:rsidRPr="00417A21">
        <w:rPr>
          <w:rFonts w:ascii="游ゴシック" w:eastAsia="游ゴシック" w:hAnsi="游ゴシック" w:hint="eastAsia"/>
          <w:szCs w:val="21"/>
        </w:rPr>
        <w:t>予定価格の範囲内で、最低の価格をもって有効な入札をした</w:t>
      </w:r>
      <w:r w:rsidR="00E32960" w:rsidRPr="00417A21">
        <w:rPr>
          <w:rFonts w:ascii="游ゴシック" w:eastAsia="游ゴシック" w:hAnsi="游ゴシック" w:hint="eastAsia"/>
          <w:szCs w:val="21"/>
        </w:rPr>
        <w:t>落札</w:t>
      </w:r>
      <w:r w:rsidR="009E1867" w:rsidRPr="00417A21">
        <w:rPr>
          <w:rFonts w:ascii="游ゴシック" w:eastAsia="游ゴシック" w:hAnsi="游ゴシック" w:hint="eastAsia"/>
          <w:szCs w:val="21"/>
        </w:rPr>
        <w:t>者について</w:t>
      </w:r>
      <w:r w:rsidR="00E32960" w:rsidRPr="00417A21">
        <w:rPr>
          <w:rFonts w:ascii="游ゴシック" w:eastAsia="游ゴシック" w:hAnsi="游ゴシック" w:hint="eastAsia"/>
          <w:szCs w:val="21"/>
        </w:rPr>
        <w:t>は</w:t>
      </w:r>
      <w:r w:rsidR="009E1867" w:rsidRPr="00417A21">
        <w:rPr>
          <w:rFonts w:ascii="游ゴシック" w:eastAsia="游ゴシック" w:hAnsi="游ゴシック" w:hint="eastAsia"/>
          <w:szCs w:val="21"/>
        </w:rPr>
        <w:t>、</w:t>
      </w:r>
      <w:r w:rsidRPr="00417A21">
        <w:rPr>
          <w:rFonts w:ascii="游ゴシック" w:eastAsia="游ゴシック" w:hAnsi="游ゴシック" w:hint="eastAsia"/>
          <w:szCs w:val="21"/>
        </w:rPr>
        <w:t>競争参加資格確認申請書、競争参加資格確認資料を</w:t>
      </w:r>
      <w:r w:rsidR="00E32960" w:rsidRPr="00417A21">
        <w:rPr>
          <w:rFonts w:ascii="游ゴシック" w:eastAsia="游ゴシック" w:hAnsi="游ゴシック" w:hint="eastAsia"/>
          <w:szCs w:val="21"/>
        </w:rPr>
        <w:t>入札日の落札後に</w:t>
      </w:r>
      <w:r w:rsidRPr="00417A21">
        <w:rPr>
          <w:rFonts w:ascii="游ゴシック" w:eastAsia="游ゴシック" w:hAnsi="游ゴシック" w:hint="eastAsia"/>
          <w:szCs w:val="21"/>
        </w:rPr>
        <w:t>提出</w:t>
      </w:r>
      <w:r w:rsidR="00417A21" w:rsidRPr="00417A21">
        <w:rPr>
          <w:rFonts w:ascii="游ゴシック" w:eastAsia="游ゴシック" w:hAnsi="游ゴシック" w:hint="eastAsia"/>
          <w:szCs w:val="21"/>
        </w:rPr>
        <w:t>する</w:t>
      </w:r>
      <w:r w:rsidRPr="00417A21">
        <w:rPr>
          <w:rFonts w:ascii="游ゴシック" w:eastAsia="游ゴシック" w:hAnsi="游ゴシック" w:hint="eastAsia"/>
          <w:szCs w:val="21"/>
        </w:rPr>
        <w:t>。</w:t>
      </w:r>
    </w:p>
    <w:p w14:paraId="1870A7B0" w14:textId="77777777" w:rsidR="00952908" w:rsidRPr="00417A21" w:rsidRDefault="00952908" w:rsidP="00BC4943">
      <w:pPr>
        <w:snapToGrid w:val="0"/>
        <w:rPr>
          <w:rFonts w:ascii="游ゴシック" w:eastAsia="游ゴシック" w:hAnsi="游ゴシック"/>
          <w:szCs w:val="21"/>
        </w:rPr>
      </w:pPr>
    </w:p>
    <w:tbl>
      <w:tblPr>
        <w:tblStyle w:val="a3"/>
        <w:tblW w:w="8580" w:type="dxa"/>
        <w:tblLook w:val="04A0" w:firstRow="1" w:lastRow="0" w:firstColumn="1" w:lastColumn="0" w:noHBand="0" w:noVBand="1"/>
      </w:tblPr>
      <w:tblGrid>
        <w:gridCol w:w="1304"/>
        <w:gridCol w:w="7276"/>
      </w:tblGrid>
      <w:tr w:rsidR="004579BB" w:rsidRPr="00417A21" w14:paraId="186E68BB" w14:textId="77777777" w:rsidTr="001D2E45">
        <w:tc>
          <w:tcPr>
            <w:tcW w:w="1304" w:type="dxa"/>
          </w:tcPr>
          <w:p w14:paraId="34DDBA12"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申請書等</w:t>
            </w:r>
          </w:p>
        </w:tc>
        <w:tc>
          <w:tcPr>
            <w:tcW w:w="7276" w:type="dxa"/>
          </w:tcPr>
          <w:p w14:paraId="393801AE"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ア</w:t>
            </w:r>
            <w:r w:rsidR="00E0314D"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競争参加資格確認申請書</w:t>
            </w:r>
          </w:p>
          <w:p w14:paraId="34A55271"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イ</w:t>
            </w:r>
            <w:r w:rsidR="00E0314D"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競争参加資格確認資料</w:t>
            </w:r>
          </w:p>
          <w:p w14:paraId="455897E9" w14:textId="5734FFE4" w:rsidR="004579BB" w:rsidRPr="00417A21" w:rsidRDefault="00E0314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a　</w:t>
            </w:r>
            <w:r w:rsidR="004579BB" w:rsidRPr="00417A21">
              <w:rPr>
                <w:rFonts w:ascii="游ゴシック" w:eastAsia="游ゴシック" w:hAnsi="游ゴシック" w:hint="eastAsia"/>
                <w:szCs w:val="21"/>
              </w:rPr>
              <w:t>工事実績調書</w:t>
            </w:r>
            <w:r w:rsidR="00140BDF" w:rsidRPr="00417A21">
              <w:rPr>
                <w:rFonts w:ascii="游ゴシック" w:eastAsia="游ゴシック" w:hAnsi="游ゴシック" w:hint="eastAsia"/>
                <w:szCs w:val="21"/>
              </w:rPr>
              <w:t>（</w:t>
            </w:r>
            <w:r w:rsidR="004579BB" w:rsidRPr="00417A21">
              <w:rPr>
                <w:rFonts w:ascii="游ゴシック" w:eastAsia="游ゴシック" w:hAnsi="游ゴシック" w:hint="eastAsia"/>
                <w:szCs w:val="21"/>
              </w:rPr>
              <w:t>様式第</w:t>
            </w:r>
            <w:r w:rsidR="008820DD" w:rsidRPr="00417A21">
              <w:rPr>
                <w:rFonts w:ascii="游ゴシック" w:eastAsia="游ゴシック" w:hAnsi="游ゴシック" w:hint="eastAsia"/>
                <w:szCs w:val="21"/>
              </w:rPr>
              <w:t>１</w:t>
            </w:r>
            <w:r w:rsidR="004579BB" w:rsidRPr="00417A21">
              <w:rPr>
                <w:rFonts w:ascii="游ゴシック" w:eastAsia="游ゴシック" w:hAnsi="游ゴシック" w:hint="eastAsia"/>
                <w:szCs w:val="21"/>
              </w:rPr>
              <w:t>号</w:t>
            </w:r>
            <w:r w:rsidR="00140BDF" w:rsidRPr="00417A21">
              <w:rPr>
                <w:rFonts w:ascii="游ゴシック" w:eastAsia="游ゴシック" w:hAnsi="游ゴシック" w:hint="eastAsia"/>
                <w:szCs w:val="21"/>
              </w:rPr>
              <w:t>）</w:t>
            </w:r>
          </w:p>
          <w:p w14:paraId="72C89DD5" w14:textId="77777777" w:rsidR="004579BB" w:rsidRPr="00417A21" w:rsidRDefault="004579BB" w:rsidP="001D2E45">
            <w:pPr>
              <w:snapToGrid w:val="0"/>
              <w:ind w:leftChars="250" w:left="525"/>
              <w:rPr>
                <w:rFonts w:ascii="游ゴシック" w:eastAsia="游ゴシック" w:hAnsi="游ゴシック"/>
                <w:szCs w:val="21"/>
              </w:rPr>
            </w:pPr>
            <w:r w:rsidRPr="00417A21">
              <w:rPr>
                <w:rFonts w:ascii="游ゴシック" w:eastAsia="游ゴシック" w:hAnsi="游ゴシック" w:hint="eastAsia"/>
                <w:szCs w:val="21"/>
              </w:rPr>
              <w:t>併せて、要求する工事実績の内容が把握できる資料として、次のうちいずれかを提出する</w:t>
            </w:r>
            <w:r w:rsidR="00B77BD9" w:rsidRPr="00417A21">
              <w:rPr>
                <w:rFonts w:ascii="游ゴシック" w:eastAsia="游ゴシック" w:hAnsi="游ゴシック" w:hint="eastAsia"/>
                <w:szCs w:val="21"/>
              </w:rPr>
              <w:t>こと</w:t>
            </w:r>
            <w:r w:rsidRPr="00417A21">
              <w:rPr>
                <w:rFonts w:ascii="游ゴシック" w:eastAsia="游ゴシック" w:hAnsi="游ゴシック" w:hint="eastAsia"/>
                <w:szCs w:val="21"/>
              </w:rPr>
              <w:t>。</w:t>
            </w:r>
          </w:p>
          <w:p w14:paraId="155BEC91"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・工事カルテ(写)</w:t>
            </w:r>
          </w:p>
          <w:p w14:paraId="028F37A5"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・請負契約書(写)</w:t>
            </w:r>
          </w:p>
          <w:p w14:paraId="4B565490"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・その他、記</w:t>
            </w:r>
            <w:r w:rsidR="001860E6" w:rsidRPr="00417A21">
              <w:rPr>
                <w:rFonts w:ascii="游ゴシック" w:eastAsia="游ゴシック" w:hAnsi="游ゴシック" w:hint="eastAsia"/>
                <w:szCs w:val="21"/>
              </w:rPr>
              <w:t>2</w:t>
            </w:r>
            <w:r w:rsidRPr="00417A21">
              <w:rPr>
                <w:rFonts w:ascii="游ゴシック" w:eastAsia="游ゴシック" w:hAnsi="游ゴシック" w:hint="eastAsia"/>
                <w:szCs w:val="21"/>
              </w:rPr>
              <w:t>「工事実績」の条件を満たすことが分かるもの</w:t>
            </w:r>
          </w:p>
          <w:p w14:paraId="49F6E4D1" w14:textId="1E77ADFC" w:rsidR="004579BB" w:rsidRPr="00417A21" w:rsidRDefault="00E0314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b　</w:t>
            </w:r>
            <w:r w:rsidR="004579BB" w:rsidRPr="00417A21">
              <w:rPr>
                <w:rFonts w:ascii="游ゴシック" w:eastAsia="游ゴシック" w:hAnsi="游ゴシック" w:hint="eastAsia"/>
                <w:szCs w:val="21"/>
              </w:rPr>
              <w:t>配置技術者届</w:t>
            </w:r>
            <w:r w:rsidR="00140BDF" w:rsidRPr="00417A21">
              <w:rPr>
                <w:rFonts w:ascii="游ゴシック" w:eastAsia="游ゴシック" w:hAnsi="游ゴシック" w:hint="eastAsia"/>
                <w:szCs w:val="21"/>
              </w:rPr>
              <w:t>（</w:t>
            </w:r>
            <w:r w:rsidR="004579BB" w:rsidRPr="00417A21">
              <w:rPr>
                <w:rFonts w:ascii="游ゴシック" w:eastAsia="游ゴシック" w:hAnsi="游ゴシック" w:hint="eastAsia"/>
                <w:szCs w:val="21"/>
              </w:rPr>
              <w:t>様式第</w:t>
            </w:r>
            <w:r w:rsidR="008820DD" w:rsidRPr="00417A21">
              <w:rPr>
                <w:rFonts w:ascii="游ゴシック" w:eastAsia="游ゴシック" w:hAnsi="游ゴシック" w:hint="eastAsia"/>
                <w:szCs w:val="21"/>
              </w:rPr>
              <w:t>２</w:t>
            </w:r>
            <w:r w:rsidR="004579BB" w:rsidRPr="00417A21">
              <w:rPr>
                <w:rFonts w:ascii="游ゴシック" w:eastAsia="游ゴシック" w:hAnsi="游ゴシック" w:hint="eastAsia"/>
                <w:szCs w:val="21"/>
              </w:rPr>
              <w:t>号</w:t>
            </w:r>
            <w:r w:rsidR="00140BDF" w:rsidRPr="00417A21">
              <w:rPr>
                <w:rFonts w:ascii="游ゴシック" w:eastAsia="游ゴシック" w:hAnsi="游ゴシック" w:hint="eastAsia"/>
                <w:szCs w:val="21"/>
              </w:rPr>
              <w:t>）</w:t>
            </w:r>
          </w:p>
          <w:p w14:paraId="1FB501DD" w14:textId="77777777" w:rsidR="004579BB" w:rsidRPr="00417A21" w:rsidRDefault="004579BB" w:rsidP="001D2E45">
            <w:pPr>
              <w:snapToGrid w:val="0"/>
              <w:ind w:leftChars="250" w:left="525"/>
              <w:rPr>
                <w:rFonts w:ascii="游ゴシック" w:eastAsia="游ゴシック" w:hAnsi="游ゴシック"/>
                <w:szCs w:val="21"/>
              </w:rPr>
            </w:pPr>
            <w:r w:rsidRPr="00417A21">
              <w:rPr>
                <w:rFonts w:ascii="游ゴシック" w:eastAsia="游ゴシック" w:hAnsi="游ゴシック" w:hint="eastAsia"/>
                <w:szCs w:val="21"/>
              </w:rPr>
              <w:t>併せて、資格を証明できる資料及び雇用関係が確認できる資料を提出すること。</w:t>
            </w:r>
          </w:p>
          <w:p w14:paraId="7E155040"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・資格を有することを証明する合格証書、免許証、登録証等の写し</w:t>
            </w:r>
          </w:p>
          <w:p w14:paraId="12B4A6B5" w14:textId="77777777" w:rsidR="004579BB" w:rsidRPr="00417A21" w:rsidRDefault="004579B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・健康保険被保険者証等</w:t>
            </w:r>
          </w:p>
          <w:p w14:paraId="376C202E" w14:textId="7B690F5E" w:rsidR="004579BB" w:rsidRPr="00417A21" w:rsidRDefault="00E0314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c　</w:t>
            </w:r>
            <w:r w:rsidR="004579BB" w:rsidRPr="00417A21">
              <w:rPr>
                <w:rFonts w:ascii="游ゴシック" w:eastAsia="游ゴシック" w:hAnsi="游ゴシック" w:hint="eastAsia"/>
                <w:szCs w:val="21"/>
              </w:rPr>
              <w:t>業態調書</w:t>
            </w:r>
            <w:r w:rsidR="008820DD" w:rsidRPr="00417A21">
              <w:rPr>
                <w:rFonts w:ascii="游ゴシック" w:eastAsia="游ゴシック" w:hAnsi="游ゴシック" w:hint="eastAsia"/>
                <w:szCs w:val="21"/>
              </w:rPr>
              <w:t>（様式第３号）</w:t>
            </w:r>
          </w:p>
          <w:p w14:paraId="4A1B67EA" w14:textId="77777777" w:rsidR="004579BB" w:rsidRPr="00417A21" w:rsidRDefault="00E0314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w:t>
            </w:r>
          </w:p>
        </w:tc>
      </w:tr>
    </w:tbl>
    <w:p w14:paraId="5EB496EA" w14:textId="77777777" w:rsidR="000E4101" w:rsidRPr="00417A21" w:rsidRDefault="000E4101" w:rsidP="00BC4943">
      <w:pPr>
        <w:snapToGrid w:val="0"/>
        <w:rPr>
          <w:rFonts w:ascii="游ゴシック" w:eastAsia="游ゴシック" w:hAnsi="游ゴシック"/>
          <w:szCs w:val="21"/>
        </w:rPr>
      </w:pPr>
    </w:p>
    <w:p w14:paraId="1C5D855F" w14:textId="58199ED2" w:rsidR="00E0314D" w:rsidRPr="00417A21" w:rsidRDefault="00E0314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w:t>
      </w:r>
      <w:r w:rsidR="00E32960" w:rsidRPr="00417A21">
        <w:rPr>
          <w:rFonts w:ascii="游ゴシック" w:eastAsia="游ゴシック" w:hAnsi="游ゴシック" w:hint="eastAsia"/>
          <w:szCs w:val="21"/>
        </w:rPr>
        <w:t>2</w:t>
      </w:r>
      <w:r w:rsidRPr="00417A21">
        <w:rPr>
          <w:rFonts w:ascii="游ゴシック" w:eastAsia="游ゴシック" w:hAnsi="游ゴシック" w:hint="eastAsia"/>
          <w:szCs w:val="21"/>
        </w:rPr>
        <w:t>)競争参加資格がないと認めた者に対する理由の説明</w:t>
      </w:r>
    </w:p>
    <w:p w14:paraId="701414D0" w14:textId="31414806" w:rsidR="00FE64FD" w:rsidRPr="00417A21" w:rsidRDefault="00E0314D" w:rsidP="00E32960">
      <w:pPr>
        <w:snapToGrid w:val="0"/>
        <w:ind w:leftChars="100" w:left="210" w:firstLineChars="100" w:firstLine="210"/>
        <w:rPr>
          <w:rFonts w:ascii="游ゴシック" w:eastAsia="游ゴシック" w:hAnsi="游ゴシック"/>
          <w:szCs w:val="21"/>
        </w:rPr>
      </w:pPr>
      <w:r w:rsidRPr="00417A21">
        <w:rPr>
          <w:rFonts w:ascii="游ゴシック" w:eastAsia="游ゴシック" w:hAnsi="游ゴシック" w:hint="eastAsia"/>
          <w:szCs w:val="21"/>
        </w:rPr>
        <w:t>競争参加資格がないと認められた者は、</w:t>
      </w:r>
      <w:r w:rsidR="003E5862" w:rsidRPr="00417A21">
        <w:rPr>
          <w:rFonts w:ascii="游ゴシック" w:eastAsia="游ゴシック" w:hAnsi="游ゴシック" w:hint="eastAsia"/>
          <w:szCs w:val="21"/>
        </w:rPr>
        <w:t>邑智福祉振興会</w:t>
      </w:r>
      <w:r w:rsidR="003C4E4E" w:rsidRPr="00417A21">
        <w:rPr>
          <w:rFonts w:ascii="游ゴシック" w:eastAsia="游ゴシック" w:hAnsi="游ゴシック" w:hint="eastAsia"/>
          <w:szCs w:val="21"/>
        </w:rPr>
        <w:t>に対して</w:t>
      </w:r>
      <w:r w:rsidRPr="00417A21">
        <w:rPr>
          <w:rFonts w:ascii="游ゴシック" w:eastAsia="游ゴシック" w:hAnsi="游ゴシック" w:hint="eastAsia"/>
          <w:szCs w:val="21"/>
        </w:rPr>
        <w:t>理由の説明を求めることができる。</w:t>
      </w:r>
      <w:r w:rsidR="00FE64FD" w:rsidRPr="00417A21">
        <w:rPr>
          <w:rFonts w:ascii="游ゴシック" w:eastAsia="游ゴシック" w:hAnsi="游ゴシック"/>
          <w:szCs w:val="21"/>
        </w:rPr>
        <w:br w:type="page"/>
      </w:r>
    </w:p>
    <w:p w14:paraId="4C469D20" w14:textId="6B6AC647" w:rsidR="00221E38" w:rsidRPr="00417A21" w:rsidRDefault="00B23C09" w:rsidP="00E32960">
      <w:pPr>
        <w:snapToGrid w:val="0"/>
        <w:rPr>
          <w:rFonts w:ascii="游ゴシック" w:eastAsia="游ゴシック" w:hAnsi="游ゴシック"/>
          <w:b/>
          <w:szCs w:val="21"/>
        </w:rPr>
      </w:pPr>
      <w:r w:rsidRPr="00417A21">
        <w:rPr>
          <w:rFonts w:ascii="游ゴシック" w:eastAsia="游ゴシック" w:hAnsi="游ゴシック" w:hint="eastAsia"/>
          <w:b/>
          <w:szCs w:val="21"/>
        </w:rPr>
        <w:lastRenderedPageBreak/>
        <w:t>４　設計図書</w:t>
      </w:r>
      <w:r w:rsidR="00020878" w:rsidRPr="00417A21">
        <w:rPr>
          <w:rFonts w:ascii="游ゴシック" w:eastAsia="游ゴシック" w:hAnsi="游ゴシック" w:hint="eastAsia"/>
          <w:b/>
          <w:szCs w:val="21"/>
        </w:rPr>
        <w:t>等</w:t>
      </w:r>
      <w:r w:rsidRPr="00417A21">
        <w:rPr>
          <w:rFonts w:ascii="游ゴシック" w:eastAsia="游ゴシック" w:hAnsi="游ゴシック" w:hint="eastAsia"/>
          <w:b/>
          <w:szCs w:val="21"/>
        </w:rPr>
        <w:t>の配布</w:t>
      </w:r>
    </w:p>
    <w:tbl>
      <w:tblPr>
        <w:tblStyle w:val="a3"/>
        <w:tblW w:w="8504" w:type="dxa"/>
        <w:tblLook w:val="04A0" w:firstRow="1" w:lastRow="0" w:firstColumn="1" w:lastColumn="0" w:noHBand="0" w:noVBand="1"/>
      </w:tblPr>
      <w:tblGrid>
        <w:gridCol w:w="1871"/>
        <w:gridCol w:w="6633"/>
      </w:tblGrid>
      <w:tr w:rsidR="00417A21" w:rsidRPr="00417A21" w14:paraId="0E72AA2E" w14:textId="77777777" w:rsidTr="007669E8">
        <w:trPr>
          <w:trHeight w:val="454"/>
        </w:trPr>
        <w:tc>
          <w:tcPr>
            <w:tcW w:w="1871" w:type="dxa"/>
            <w:vAlign w:val="center"/>
          </w:tcPr>
          <w:p w14:paraId="3C0BCAFC" w14:textId="77777777" w:rsidR="00B23C09" w:rsidRPr="00417A21" w:rsidRDefault="00B23C09" w:rsidP="00B23C09">
            <w:pPr>
              <w:widowControl/>
              <w:snapToGrid w:val="0"/>
              <w:jc w:val="left"/>
              <w:rPr>
                <w:rFonts w:ascii="游ゴシック" w:eastAsia="游ゴシック" w:hAnsi="游ゴシック"/>
                <w:szCs w:val="21"/>
              </w:rPr>
            </w:pPr>
            <w:r w:rsidRPr="00417A21">
              <w:rPr>
                <w:rFonts w:ascii="游ゴシック" w:eastAsia="游ゴシック" w:hAnsi="游ゴシック" w:hint="eastAsia"/>
                <w:szCs w:val="21"/>
              </w:rPr>
              <w:t>配布期間</w:t>
            </w:r>
          </w:p>
        </w:tc>
        <w:tc>
          <w:tcPr>
            <w:tcW w:w="6633" w:type="dxa"/>
            <w:vAlign w:val="center"/>
          </w:tcPr>
          <w:p w14:paraId="2B76FA72" w14:textId="659A4030" w:rsidR="00B23C09" w:rsidRPr="00417A21" w:rsidRDefault="001D6190" w:rsidP="00B23C09">
            <w:pPr>
              <w:widowControl/>
              <w:snapToGrid w:val="0"/>
              <w:jc w:val="left"/>
              <w:rPr>
                <w:rFonts w:ascii="游ゴシック" w:eastAsia="游ゴシック" w:hAnsi="游ゴシック"/>
                <w:szCs w:val="21"/>
              </w:rPr>
            </w:pPr>
            <w:r w:rsidRPr="00417A21">
              <w:rPr>
                <w:rFonts w:ascii="游ゴシック" w:eastAsia="游ゴシック" w:hAnsi="游ゴシック" w:hint="eastAsia"/>
                <w:szCs w:val="21"/>
              </w:rPr>
              <w:t>令和４</w:t>
            </w:r>
            <w:r w:rsidR="00B23C09" w:rsidRPr="00417A21">
              <w:rPr>
                <w:rFonts w:ascii="游ゴシック" w:eastAsia="游ゴシック" w:hAnsi="游ゴシック" w:hint="eastAsia"/>
                <w:szCs w:val="21"/>
              </w:rPr>
              <w:t>年</w:t>
            </w:r>
            <w:r w:rsidR="00802E9D" w:rsidRPr="00417A21">
              <w:rPr>
                <w:rFonts w:ascii="游ゴシック" w:eastAsia="游ゴシック" w:hAnsi="游ゴシック" w:hint="eastAsia"/>
                <w:szCs w:val="21"/>
              </w:rPr>
              <w:t>9</w:t>
            </w:r>
            <w:r w:rsidR="00B23C09" w:rsidRPr="00417A21">
              <w:rPr>
                <w:rFonts w:ascii="游ゴシック" w:eastAsia="游ゴシック" w:hAnsi="游ゴシック" w:hint="eastAsia"/>
                <w:szCs w:val="21"/>
              </w:rPr>
              <w:t>月</w:t>
            </w:r>
            <w:r w:rsidR="00406F25" w:rsidRPr="00417A21">
              <w:rPr>
                <w:rFonts w:ascii="游ゴシック" w:eastAsia="游ゴシック" w:hAnsi="游ゴシック" w:hint="eastAsia"/>
                <w:szCs w:val="21"/>
              </w:rPr>
              <w:t>１２</w:t>
            </w:r>
            <w:r w:rsidR="00B23C09" w:rsidRPr="00417A21">
              <w:rPr>
                <w:rFonts w:ascii="游ゴシック" w:eastAsia="游ゴシック" w:hAnsi="游ゴシック" w:hint="eastAsia"/>
                <w:szCs w:val="21"/>
              </w:rPr>
              <w:t>日</w:t>
            </w:r>
            <w:r w:rsidR="00140BDF" w:rsidRPr="00417A21">
              <w:rPr>
                <w:rFonts w:ascii="游ゴシック" w:eastAsia="游ゴシック" w:hAnsi="游ゴシック" w:hint="eastAsia"/>
                <w:szCs w:val="21"/>
              </w:rPr>
              <w:t>（</w:t>
            </w:r>
            <w:r w:rsidR="00406F25" w:rsidRPr="00417A21">
              <w:rPr>
                <w:rFonts w:ascii="游ゴシック" w:eastAsia="游ゴシック" w:hAnsi="游ゴシック" w:hint="eastAsia"/>
                <w:szCs w:val="21"/>
              </w:rPr>
              <w:t>月</w:t>
            </w:r>
            <w:r w:rsidR="00140BDF" w:rsidRPr="00417A21">
              <w:rPr>
                <w:rFonts w:ascii="游ゴシック" w:eastAsia="游ゴシック" w:hAnsi="游ゴシック" w:hint="eastAsia"/>
                <w:szCs w:val="21"/>
              </w:rPr>
              <w:t>）</w:t>
            </w:r>
            <w:r w:rsidR="00B23C09" w:rsidRPr="00417A21">
              <w:rPr>
                <w:rFonts w:ascii="游ゴシック" w:eastAsia="游ゴシック" w:hAnsi="游ゴシック" w:hint="eastAsia"/>
                <w:szCs w:val="21"/>
              </w:rPr>
              <w:t>から</w:t>
            </w:r>
            <w:r w:rsidRPr="00417A21">
              <w:rPr>
                <w:rFonts w:ascii="游ゴシック" w:eastAsia="游ゴシック" w:hAnsi="游ゴシック" w:hint="eastAsia"/>
                <w:szCs w:val="21"/>
              </w:rPr>
              <w:t>令和４</w:t>
            </w:r>
            <w:r w:rsidR="00627DAE" w:rsidRPr="00417A21">
              <w:rPr>
                <w:rFonts w:ascii="游ゴシック" w:eastAsia="游ゴシック" w:hAnsi="游ゴシック" w:hint="eastAsia"/>
                <w:szCs w:val="21"/>
              </w:rPr>
              <w:t>年</w:t>
            </w:r>
            <w:r w:rsidR="00406F25" w:rsidRPr="00417A21">
              <w:rPr>
                <w:rFonts w:ascii="游ゴシック" w:eastAsia="游ゴシック" w:hAnsi="游ゴシック" w:hint="eastAsia"/>
                <w:szCs w:val="21"/>
              </w:rPr>
              <w:t>９</w:t>
            </w:r>
            <w:r w:rsidR="00627DAE" w:rsidRPr="00417A21">
              <w:rPr>
                <w:rFonts w:ascii="游ゴシック" w:eastAsia="游ゴシック" w:hAnsi="游ゴシック" w:hint="eastAsia"/>
                <w:szCs w:val="21"/>
              </w:rPr>
              <w:t>月</w:t>
            </w:r>
            <w:r w:rsidR="00406F25" w:rsidRPr="00417A21">
              <w:rPr>
                <w:rFonts w:ascii="游ゴシック" w:eastAsia="游ゴシック" w:hAnsi="游ゴシック" w:hint="eastAsia"/>
                <w:szCs w:val="21"/>
              </w:rPr>
              <w:t>２９</w:t>
            </w:r>
            <w:r w:rsidR="00627DAE" w:rsidRPr="00417A21">
              <w:rPr>
                <w:rFonts w:ascii="游ゴシック" w:eastAsia="游ゴシック" w:hAnsi="游ゴシック" w:hint="eastAsia"/>
                <w:szCs w:val="21"/>
              </w:rPr>
              <w:t>日</w:t>
            </w:r>
            <w:r w:rsidR="00221E38" w:rsidRPr="00417A21">
              <w:rPr>
                <w:rFonts w:ascii="游ゴシック" w:eastAsia="游ゴシック" w:hAnsi="游ゴシック" w:hint="eastAsia"/>
                <w:szCs w:val="21"/>
              </w:rPr>
              <w:t>（木）</w:t>
            </w:r>
            <w:r w:rsidR="00627DAE" w:rsidRPr="00417A21">
              <w:rPr>
                <w:rFonts w:ascii="游ゴシック" w:eastAsia="游ゴシック" w:hAnsi="游ゴシック" w:hint="eastAsia"/>
                <w:szCs w:val="21"/>
              </w:rPr>
              <w:t>まで</w:t>
            </w:r>
            <w:r w:rsidR="00221E38" w:rsidRPr="00417A21">
              <w:rPr>
                <w:rFonts w:ascii="游ゴシック" w:eastAsia="游ゴシック" w:hAnsi="游ゴシック" w:hint="eastAsia"/>
                <w:szCs w:val="21"/>
              </w:rPr>
              <w:t>の土曜日、日曜日</w:t>
            </w:r>
            <w:r w:rsidR="005B0C46" w:rsidRPr="00417A21">
              <w:rPr>
                <w:rFonts w:ascii="游ゴシック" w:eastAsia="游ゴシック" w:hAnsi="游ゴシック" w:hint="eastAsia"/>
                <w:szCs w:val="21"/>
              </w:rPr>
              <w:t>、祝祭日</w:t>
            </w:r>
            <w:r w:rsidR="00221E38" w:rsidRPr="00417A21">
              <w:rPr>
                <w:rFonts w:ascii="游ゴシック" w:eastAsia="游ゴシック" w:hAnsi="游ゴシック" w:hint="eastAsia"/>
                <w:szCs w:val="21"/>
              </w:rPr>
              <w:t>を除く各日の午前9時から午後4時まで</w:t>
            </w:r>
          </w:p>
        </w:tc>
      </w:tr>
      <w:tr w:rsidR="00417A21" w:rsidRPr="00417A21" w14:paraId="22284B6B" w14:textId="77777777" w:rsidTr="007669E8">
        <w:trPr>
          <w:trHeight w:val="454"/>
        </w:trPr>
        <w:tc>
          <w:tcPr>
            <w:tcW w:w="1871" w:type="dxa"/>
            <w:vAlign w:val="center"/>
          </w:tcPr>
          <w:p w14:paraId="5FF7541E" w14:textId="77777777" w:rsidR="00B23C09" w:rsidRPr="00417A21" w:rsidRDefault="00B23C09" w:rsidP="00B23C09">
            <w:pPr>
              <w:widowControl/>
              <w:snapToGrid w:val="0"/>
              <w:jc w:val="left"/>
              <w:rPr>
                <w:rFonts w:ascii="游ゴシック" w:eastAsia="游ゴシック" w:hAnsi="游ゴシック"/>
                <w:szCs w:val="21"/>
              </w:rPr>
            </w:pPr>
            <w:r w:rsidRPr="00417A21">
              <w:rPr>
                <w:rFonts w:ascii="游ゴシック" w:eastAsia="游ゴシック" w:hAnsi="游ゴシック" w:hint="eastAsia"/>
                <w:szCs w:val="21"/>
              </w:rPr>
              <w:t>配布方法</w:t>
            </w:r>
          </w:p>
        </w:tc>
        <w:tc>
          <w:tcPr>
            <w:tcW w:w="6633" w:type="dxa"/>
            <w:vAlign w:val="center"/>
          </w:tcPr>
          <w:p w14:paraId="5A76C41B" w14:textId="77777777" w:rsidR="00221E38" w:rsidRPr="00417A21" w:rsidRDefault="00221E38" w:rsidP="00221E38">
            <w:pPr>
              <w:snapToGrid w:val="0"/>
              <w:rPr>
                <w:rFonts w:ascii="游ゴシック" w:eastAsia="游ゴシック" w:hAnsi="游ゴシック"/>
                <w:szCs w:val="21"/>
              </w:rPr>
            </w:pPr>
            <w:r w:rsidRPr="00417A21">
              <w:rPr>
                <w:rFonts w:ascii="游ゴシック" w:eastAsia="游ゴシック" w:hAnsi="游ゴシック" w:hint="eastAsia"/>
                <w:szCs w:val="21"/>
              </w:rPr>
              <w:t>邑智郡邑南町中野３６００番地１</w:t>
            </w:r>
          </w:p>
          <w:p w14:paraId="194E1514" w14:textId="4511021B" w:rsidR="00221E38" w:rsidRPr="00417A21" w:rsidRDefault="00221E38" w:rsidP="00140BDF">
            <w:pPr>
              <w:snapToGrid w:val="0"/>
              <w:rPr>
                <w:rFonts w:ascii="游ゴシック" w:eastAsia="游ゴシック" w:hAnsi="游ゴシック"/>
                <w:szCs w:val="21"/>
              </w:rPr>
            </w:pPr>
            <w:r w:rsidRPr="00417A21">
              <w:rPr>
                <w:rFonts w:ascii="游ゴシック" w:eastAsia="游ゴシック" w:hAnsi="游ゴシック" w:hint="eastAsia"/>
                <w:szCs w:val="21"/>
              </w:rPr>
              <w:t>TEL　0855-95-0811    FAX  0855-95-0805</w:t>
            </w:r>
          </w:p>
          <w:p w14:paraId="2E62DF96" w14:textId="2E935437" w:rsidR="00B23C09" w:rsidRPr="00417A21" w:rsidRDefault="00221E38" w:rsidP="00B23C09">
            <w:pPr>
              <w:widowControl/>
              <w:snapToGrid w:val="0"/>
              <w:jc w:val="left"/>
              <w:rPr>
                <w:rFonts w:ascii="游ゴシック" w:eastAsia="游ゴシック" w:hAnsi="游ゴシック"/>
                <w:szCs w:val="21"/>
              </w:rPr>
            </w:pPr>
            <w:r w:rsidRPr="00417A21">
              <w:rPr>
                <w:rFonts w:ascii="游ゴシック" w:eastAsia="游ゴシック" w:hAnsi="游ゴシック" w:hint="eastAsia"/>
                <w:szCs w:val="21"/>
              </w:rPr>
              <w:t>邑智福祉振興会</w:t>
            </w:r>
            <w:r w:rsidR="00B23C09" w:rsidRPr="00417A21">
              <w:rPr>
                <w:rFonts w:ascii="游ゴシック" w:eastAsia="游ゴシック" w:hAnsi="游ゴシック" w:hint="eastAsia"/>
                <w:szCs w:val="21"/>
              </w:rPr>
              <w:t>法人本部（愛香園）にて</w:t>
            </w:r>
            <w:r w:rsidR="006B7DA1" w:rsidRPr="00417A21">
              <w:rPr>
                <w:rFonts w:ascii="游ゴシック" w:eastAsia="游ゴシック" w:hAnsi="游ゴシック" w:hint="eastAsia"/>
                <w:szCs w:val="21"/>
              </w:rPr>
              <w:t>設計図書</w:t>
            </w:r>
            <w:r w:rsidR="00D848D1" w:rsidRPr="00417A21">
              <w:rPr>
                <w:rFonts w:ascii="游ゴシック" w:eastAsia="游ゴシック" w:hAnsi="游ゴシック" w:hint="eastAsia"/>
                <w:szCs w:val="21"/>
              </w:rPr>
              <w:t>等</w:t>
            </w:r>
            <w:r w:rsidR="00B23C09" w:rsidRPr="00417A21">
              <w:rPr>
                <w:rFonts w:ascii="游ゴシック" w:eastAsia="游ゴシック" w:hAnsi="游ゴシック" w:hint="eastAsia"/>
                <w:szCs w:val="21"/>
              </w:rPr>
              <w:t>配布</w:t>
            </w:r>
          </w:p>
        </w:tc>
      </w:tr>
    </w:tbl>
    <w:p w14:paraId="7EE21E1C" w14:textId="2DB7AD9E" w:rsidR="00B23C09" w:rsidRPr="00417A21" w:rsidRDefault="00020878" w:rsidP="00140BDF">
      <w:pPr>
        <w:widowControl/>
        <w:snapToGrid w:val="0"/>
        <w:ind w:firstLineChars="100" w:firstLine="210"/>
        <w:jc w:val="left"/>
        <w:rPr>
          <w:rFonts w:ascii="游ゴシック" w:eastAsia="游ゴシック" w:hAnsi="游ゴシック"/>
          <w:bCs/>
          <w:szCs w:val="21"/>
        </w:rPr>
      </w:pPr>
      <w:r w:rsidRPr="00417A21">
        <w:rPr>
          <w:rFonts w:ascii="游ゴシック" w:eastAsia="游ゴシック" w:hAnsi="游ゴシック" w:hint="eastAsia"/>
          <w:bCs/>
          <w:szCs w:val="21"/>
        </w:rPr>
        <w:t>※</w:t>
      </w:r>
      <w:r w:rsidR="000837F0" w:rsidRPr="00417A21">
        <w:rPr>
          <w:rFonts w:ascii="游ゴシック" w:eastAsia="游ゴシック" w:hAnsi="游ゴシック" w:hint="eastAsia"/>
          <w:bCs/>
          <w:szCs w:val="21"/>
        </w:rPr>
        <w:t>設計</w:t>
      </w:r>
      <w:r w:rsidRPr="00417A21">
        <w:rPr>
          <w:rFonts w:ascii="游ゴシック" w:eastAsia="游ゴシック" w:hAnsi="游ゴシック" w:hint="eastAsia"/>
          <w:bCs/>
          <w:szCs w:val="21"/>
        </w:rPr>
        <w:t>図書等は、入札日に返却</w:t>
      </w:r>
      <w:r w:rsidR="00B92D8F" w:rsidRPr="00417A21">
        <w:rPr>
          <w:rFonts w:ascii="游ゴシック" w:eastAsia="游ゴシック" w:hAnsi="游ゴシック" w:hint="eastAsia"/>
          <w:bCs/>
          <w:szCs w:val="21"/>
        </w:rPr>
        <w:t>するものとする</w:t>
      </w:r>
      <w:r w:rsidRPr="00417A21">
        <w:rPr>
          <w:rFonts w:ascii="游ゴシック" w:eastAsia="游ゴシック" w:hAnsi="游ゴシック" w:hint="eastAsia"/>
          <w:bCs/>
          <w:szCs w:val="21"/>
        </w:rPr>
        <w:t>。</w:t>
      </w:r>
    </w:p>
    <w:p w14:paraId="114BDFA8" w14:textId="074EAB91" w:rsidR="00020878" w:rsidRPr="00417A21" w:rsidRDefault="005B0C46" w:rsidP="00140BDF">
      <w:pPr>
        <w:widowControl/>
        <w:snapToGrid w:val="0"/>
        <w:ind w:firstLineChars="100" w:firstLine="210"/>
        <w:jc w:val="left"/>
        <w:rPr>
          <w:rFonts w:ascii="游ゴシック" w:eastAsia="游ゴシック" w:hAnsi="游ゴシック"/>
          <w:bCs/>
          <w:szCs w:val="21"/>
        </w:rPr>
      </w:pPr>
      <w:r w:rsidRPr="00417A21">
        <w:rPr>
          <w:rFonts w:ascii="游ゴシック" w:eastAsia="游ゴシック" w:hAnsi="游ゴシック" w:hint="eastAsia"/>
          <w:bCs/>
          <w:szCs w:val="21"/>
        </w:rPr>
        <w:t>※現場見学を希望する者は、個別に日程調整を行い連絡する。</w:t>
      </w:r>
    </w:p>
    <w:p w14:paraId="25411A63" w14:textId="1EF3E4A9" w:rsidR="005B0C46" w:rsidRPr="00417A21" w:rsidRDefault="005B0C46" w:rsidP="00B23C09">
      <w:pPr>
        <w:widowControl/>
        <w:snapToGrid w:val="0"/>
        <w:jc w:val="left"/>
        <w:rPr>
          <w:rFonts w:ascii="游ゴシック" w:eastAsia="游ゴシック" w:hAnsi="游ゴシック"/>
          <w:b/>
          <w:szCs w:val="21"/>
        </w:rPr>
      </w:pPr>
    </w:p>
    <w:p w14:paraId="371DC828" w14:textId="7CDCD06C" w:rsidR="00221E38" w:rsidRPr="00417A21" w:rsidRDefault="00B23C09" w:rsidP="00BC4943">
      <w:pPr>
        <w:widowControl/>
        <w:snapToGrid w:val="0"/>
        <w:jc w:val="left"/>
        <w:rPr>
          <w:rFonts w:ascii="游ゴシック" w:eastAsia="游ゴシック" w:hAnsi="游ゴシック"/>
          <w:b/>
          <w:szCs w:val="21"/>
        </w:rPr>
      </w:pPr>
      <w:r w:rsidRPr="00417A21">
        <w:rPr>
          <w:rFonts w:ascii="游ゴシック" w:eastAsia="游ゴシック" w:hAnsi="游ゴシック" w:hint="eastAsia"/>
          <w:b/>
          <w:szCs w:val="21"/>
        </w:rPr>
        <w:t>５</w:t>
      </w:r>
      <w:r w:rsidR="005C6251" w:rsidRPr="00417A21">
        <w:rPr>
          <w:rFonts w:ascii="游ゴシック" w:eastAsia="游ゴシック" w:hAnsi="游ゴシック" w:hint="eastAsia"/>
          <w:b/>
          <w:szCs w:val="21"/>
        </w:rPr>
        <w:t xml:space="preserve">　</w:t>
      </w:r>
      <w:r w:rsidR="00221E38" w:rsidRPr="00417A21">
        <w:rPr>
          <w:rFonts w:ascii="游ゴシック" w:eastAsia="游ゴシック" w:hAnsi="游ゴシック" w:hint="eastAsia"/>
          <w:b/>
          <w:szCs w:val="21"/>
        </w:rPr>
        <w:t>設計図書等に関する質問</w:t>
      </w:r>
    </w:p>
    <w:p w14:paraId="37BA31EF" w14:textId="637958CF" w:rsidR="00221E38" w:rsidRPr="00417A21" w:rsidRDefault="00221E38" w:rsidP="00140BDF">
      <w:pPr>
        <w:widowControl/>
        <w:snapToGrid w:val="0"/>
        <w:ind w:firstLineChars="100" w:firstLine="210"/>
        <w:jc w:val="left"/>
        <w:rPr>
          <w:rFonts w:ascii="游ゴシック" w:eastAsia="游ゴシック" w:hAnsi="游ゴシック"/>
          <w:bCs/>
          <w:szCs w:val="21"/>
        </w:rPr>
      </w:pPr>
      <w:r w:rsidRPr="00417A21">
        <w:rPr>
          <w:rFonts w:ascii="游ゴシック" w:eastAsia="游ゴシック" w:hAnsi="游ゴシック" w:hint="eastAsia"/>
          <w:bCs/>
          <w:szCs w:val="21"/>
        </w:rPr>
        <w:t>設計図書等に関する質問のある者は、</w:t>
      </w:r>
      <w:r w:rsidR="006E1395" w:rsidRPr="00417A21">
        <w:rPr>
          <w:rFonts w:ascii="游ゴシック" w:eastAsia="游ゴシック" w:hAnsi="游ゴシック" w:hint="eastAsia"/>
          <w:szCs w:val="21"/>
        </w:rPr>
        <w:t>FAX</w:t>
      </w:r>
      <w:r w:rsidRPr="00417A21">
        <w:rPr>
          <w:rFonts w:ascii="游ゴシック" w:eastAsia="游ゴシック" w:hAnsi="游ゴシック" w:hint="eastAsia"/>
          <w:bCs/>
          <w:szCs w:val="21"/>
        </w:rPr>
        <w:t>により下記に提出するものとする。</w:t>
      </w:r>
    </w:p>
    <w:tbl>
      <w:tblPr>
        <w:tblStyle w:val="a3"/>
        <w:tblW w:w="8579" w:type="dxa"/>
        <w:tblLook w:val="04A0" w:firstRow="1" w:lastRow="0" w:firstColumn="1" w:lastColumn="0" w:noHBand="0" w:noVBand="1"/>
      </w:tblPr>
      <w:tblGrid>
        <w:gridCol w:w="1304"/>
        <w:gridCol w:w="7275"/>
      </w:tblGrid>
      <w:tr w:rsidR="00417A21" w:rsidRPr="00417A21" w14:paraId="43969F19" w14:textId="77777777" w:rsidTr="007C660D">
        <w:tc>
          <w:tcPr>
            <w:tcW w:w="1304" w:type="dxa"/>
          </w:tcPr>
          <w:p w14:paraId="4DD12219" w14:textId="56223BAA" w:rsidR="00221E38" w:rsidRPr="00417A21" w:rsidRDefault="00020878"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提出場所</w:t>
            </w:r>
          </w:p>
        </w:tc>
        <w:tc>
          <w:tcPr>
            <w:tcW w:w="7275" w:type="dxa"/>
            <w:vAlign w:val="center"/>
          </w:tcPr>
          <w:p w14:paraId="110EEC24" w14:textId="70ABD312" w:rsidR="00221E38" w:rsidRPr="00417A21" w:rsidRDefault="006E1395"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邑智郡邑南町下田所１８</w:t>
            </w:r>
            <w:r w:rsidR="00236611" w:rsidRPr="00417A21">
              <w:rPr>
                <w:rFonts w:ascii="游ゴシック" w:eastAsia="游ゴシック" w:hAnsi="游ゴシック" w:hint="eastAsia"/>
                <w:szCs w:val="21"/>
              </w:rPr>
              <w:t>番地２</w:t>
            </w:r>
          </w:p>
          <w:p w14:paraId="11C48899" w14:textId="77777777" w:rsidR="006E1395" w:rsidRPr="00417A21" w:rsidRDefault="006E1395"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有限会社　一級建築士事務所　ヤマシタ設計　瑞穂事務所</w:t>
            </w:r>
          </w:p>
          <w:p w14:paraId="6B15EF9F" w14:textId="4D6F94CD" w:rsidR="006E1395" w:rsidRPr="00417A21" w:rsidRDefault="003B783A"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TEL 　</w:t>
            </w:r>
            <w:r w:rsidR="006E1395" w:rsidRPr="00417A21">
              <w:rPr>
                <w:rFonts w:ascii="游ゴシック" w:eastAsia="游ゴシック" w:hAnsi="游ゴシック" w:hint="eastAsia"/>
                <w:szCs w:val="21"/>
              </w:rPr>
              <w:t xml:space="preserve">0855-83-1628 </w:t>
            </w:r>
            <w:r w:rsidRPr="00417A21">
              <w:rPr>
                <w:rFonts w:ascii="游ゴシック" w:eastAsia="游ゴシック" w:hAnsi="游ゴシック" w:hint="eastAsia"/>
                <w:szCs w:val="21"/>
              </w:rPr>
              <w:t xml:space="preserve">　　</w:t>
            </w:r>
            <w:r w:rsidR="006E1395" w:rsidRPr="00417A21">
              <w:rPr>
                <w:rFonts w:ascii="游ゴシック" w:eastAsia="游ゴシック" w:hAnsi="游ゴシック" w:hint="eastAsia"/>
                <w:szCs w:val="21"/>
              </w:rPr>
              <w:t>FAX</w:t>
            </w:r>
            <w:r w:rsidRPr="00417A21">
              <w:rPr>
                <w:rFonts w:ascii="游ゴシック" w:eastAsia="游ゴシック" w:hAnsi="游ゴシック" w:hint="eastAsia"/>
                <w:szCs w:val="21"/>
              </w:rPr>
              <w:t xml:space="preserve">　0855-83-1682</w:t>
            </w:r>
          </w:p>
        </w:tc>
      </w:tr>
      <w:tr w:rsidR="00417A21" w:rsidRPr="00417A21" w14:paraId="3C804A03" w14:textId="77777777" w:rsidTr="007C660D">
        <w:tc>
          <w:tcPr>
            <w:tcW w:w="1304" w:type="dxa"/>
            <w:vAlign w:val="center"/>
          </w:tcPr>
          <w:p w14:paraId="04625123" w14:textId="4430282D" w:rsidR="00221E38" w:rsidRPr="00417A21" w:rsidRDefault="00020878" w:rsidP="007C660D">
            <w:pPr>
              <w:snapToGrid w:val="0"/>
              <w:jc w:val="left"/>
              <w:rPr>
                <w:rFonts w:ascii="游ゴシック" w:eastAsia="游ゴシック" w:hAnsi="游ゴシック"/>
                <w:szCs w:val="21"/>
              </w:rPr>
            </w:pPr>
            <w:r w:rsidRPr="00417A21">
              <w:rPr>
                <w:rFonts w:ascii="游ゴシック" w:eastAsia="游ゴシック" w:hAnsi="游ゴシック" w:hint="eastAsia"/>
                <w:szCs w:val="21"/>
              </w:rPr>
              <w:t>提出期限</w:t>
            </w:r>
          </w:p>
        </w:tc>
        <w:tc>
          <w:tcPr>
            <w:tcW w:w="7275" w:type="dxa"/>
          </w:tcPr>
          <w:p w14:paraId="0E6464EB" w14:textId="3F483C31" w:rsidR="00221E38" w:rsidRPr="00417A21" w:rsidRDefault="00020878"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令和４年９月</w:t>
            </w:r>
            <w:r w:rsidR="00406F25" w:rsidRPr="00417A21">
              <w:rPr>
                <w:rFonts w:ascii="游ゴシック" w:eastAsia="游ゴシック" w:hAnsi="游ゴシック" w:hint="eastAsia"/>
                <w:szCs w:val="21"/>
              </w:rPr>
              <w:t>２９</w:t>
            </w:r>
            <w:r w:rsidRPr="00417A21">
              <w:rPr>
                <w:rFonts w:ascii="游ゴシック" w:eastAsia="游ゴシック" w:hAnsi="游ゴシック" w:hint="eastAsia"/>
                <w:szCs w:val="21"/>
              </w:rPr>
              <w:t>日（木）午後</w:t>
            </w:r>
            <w:r w:rsidR="006E1395" w:rsidRPr="00417A21">
              <w:rPr>
                <w:rFonts w:ascii="游ゴシック" w:eastAsia="游ゴシック" w:hAnsi="游ゴシック" w:hint="eastAsia"/>
                <w:szCs w:val="21"/>
              </w:rPr>
              <w:t>5</w:t>
            </w:r>
            <w:r w:rsidRPr="00417A21">
              <w:rPr>
                <w:rFonts w:ascii="游ゴシック" w:eastAsia="游ゴシック" w:hAnsi="游ゴシック" w:hint="eastAsia"/>
                <w:szCs w:val="21"/>
              </w:rPr>
              <w:t>時まで</w:t>
            </w:r>
          </w:p>
        </w:tc>
      </w:tr>
      <w:tr w:rsidR="00221E38" w:rsidRPr="00417A21" w14:paraId="198E46D7" w14:textId="77777777" w:rsidTr="007C660D">
        <w:tc>
          <w:tcPr>
            <w:tcW w:w="1304" w:type="dxa"/>
          </w:tcPr>
          <w:p w14:paraId="20A4293D" w14:textId="67245AC2" w:rsidR="00221E38" w:rsidRPr="00417A21" w:rsidRDefault="00020878"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回　　答</w:t>
            </w:r>
          </w:p>
        </w:tc>
        <w:tc>
          <w:tcPr>
            <w:tcW w:w="7275" w:type="dxa"/>
          </w:tcPr>
          <w:p w14:paraId="1A0DAC0E" w14:textId="0280CEA8" w:rsidR="00221E38" w:rsidRPr="00417A21" w:rsidRDefault="00020878" w:rsidP="007C660D">
            <w:pPr>
              <w:snapToGrid w:val="0"/>
              <w:rPr>
                <w:rFonts w:ascii="游ゴシック" w:eastAsia="游ゴシック" w:hAnsi="游ゴシック"/>
                <w:szCs w:val="21"/>
              </w:rPr>
            </w:pPr>
            <w:r w:rsidRPr="00417A21">
              <w:rPr>
                <w:rFonts w:ascii="游ゴシック" w:eastAsia="游ゴシック" w:hAnsi="游ゴシック" w:hint="eastAsia"/>
                <w:szCs w:val="21"/>
              </w:rPr>
              <w:t>令和４年９月</w:t>
            </w:r>
            <w:r w:rsidR="00406F25" w:rsidRPr="00417A21">
              <w:rPr>
                <w:rFonts w:ascii="游ゴシック" w:eastAsia="游ゴシック" w:hAnsi="游ゴシック" w:hint="eastAsia"/>
                <w:szCs w:val="21"/>
              </w:rPr>
              <w:t>３０</w:t>
            </w:r>
            <w:r w:rsidRPr="00417A21">
              <w:rPr>
                <w:rFonts w:ascii="游ゴシック" w:eastAsia="游ゴシック" w:hAnsi="游ゴシック" w:hint="eastAsia"/>
                <w:szCs w:val="21"/>
              </w:rPr>
              <w:t>日（</w:t>
            </w:r>
            <w:r w:rsidR="006E1395" w:rsidRPr="00417A21">
              <w:rPr>
                <w:rFonts w:ascii="游ゴシック" w:eastAsia="游ゴシック" w:hAnsi="游ゴシック" w:hint="eastAsia"/>
                <w:szCs w:val="21"/>
              </w:rPr>
              <w:t>金</w:t>
            </w:r>
            <w:r w:rsidRPr="00417A21">
              <w:rPr>
                <w:rFonts w:ascii="游ゴシック" w:eastAsia="游ゴシック" w:hAnsi="游ゴシック" w:hint="eastAsia"/>
                <w:szCs w:val="21"/>
              </w:rPr>
              <w:t>）</w:t>
            </w:r>
            <w:r w:rsidR="006E1395" w:rsidRPr="00417A21">
              <w:rPr>
                <w:rFonts w:ascii="游ゴシック" w:eastAsia="游ゴシック" w:hAnsi="游ゴシック" w:hint="eastAsia"/>
                <w:szCs w:val="21"/>
              </w:rPr>
              <w:t>午後にFAXで回答</w:t>
            </w:r>
          </w:p>
        </w:tc>
      </w:tr>
    </w:tbl>
    <w:p w14:paraId="7C05DF92" w14:textId="77777777" w:rsidR="00221E38" w:rsidRPr="00417A21" w:rsidRDefault="00221E38" w:rsidP="00BC4943">
      <w:pPr>
        <w:widowControl/>
        <w:snapToGrid w:val="0"/>
        <w:jc w:val="left"/>
        <w:rPr>
          <w:rFonts w:ascii="游ゴシック" w:eastAsia="游ゴシック" w:hAnsi="游ゴシック"/>
          <w:b/>
          <w:szCs w:val="21"/>
        </w:rPr>
      </w:pPr>
    </w:p>
    <w:p w14:paraId="43AA1AFF" w14:textId="66B394FA" w:rsidR="005C6251" w:rsidRPr="00417A21" w:rsidRDefault="00221E38" w:rsidP="00BC4943">
      <w:pPr>
        <w:widowControl/>
        <w:snapToGrid w:val="0"/>
        <w:jc w:val="left"/>
        <w:rPr>
          <w:rFonts w:ascii="游ゴシック" w:eastAsia="游ゴシック" w:hAnsi="游ゴシック"/>
          <w:b/>
          <w:szCs w:val="21"/>
        </w:rPr>
      </w:pPr>
      <w:r w:rsidRPr="00417A21">
        <w:rPr>
          <w:rFonts w:ascii="游ゴシック" w:eastAsia="游ゴシック" w:hAnsi="游ゴシック" w:hint="eastAsia"/>
          <w:b/>
          <w:szCs w:val="21"/>
        </w:rPr>
        <w:t xml:space="preserve">６　</w:t>
      </w:r>
      <w:r w:rsidR="005C6251" w:rsidRPr="00417A21">
        <w:rPr>
          <w:rFonts w:ascii="游ゴシック" w:eastAsia="游ゴシック" w:hAnsi="游ゴシック" w:hint="eastAsia"/>
          <w:b/>
          <w:szCs w:val="21"/>
        </w:rPr>
        <w:t>その他</w:t>
      </w:r>
    </w:p>
    <w:p w14:paraId="6FDA882B" w14:textId="77777777" w:rsidR="00174EFA" w:rsidRPr="00417A21" w:rsidRDefault="000C096B"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(1)</w:t>
      </w:r>
      <w:r w:rsidR="00174EFA" w:rsidRPr="00417A21">
        <w:rPr>
          <w:rFonts w:ascii="游ゴシック" w:eastAsia="游ゴシック" w:hAnsi="游ゴシック" w:hint="eastAsia"/>
          <w:szCs w:val="21"/>
        </w:rPr>
        <w:t>入札日</w:t>
      </w:r>
    </w:p>
    <w:p w14:paraId="2DA6CA2A" w14:textId="272BC347" w:rsidR="00174EFA" w:rsidRPr="00417A21" w:rsidRDefault="00174E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日時：</w:t>
      </w:r>
      <w:r w:rsidR="00BF6CB1" w:rsidRPr="00417A21">
        <w:rPr>
          <w:rFonts w:ascii="游ゴシック" w:eastAsia="游ゴシック" w:hAnsi="游ゴシック" w:hint="eastAsia"/>
          <w:szCs w:val="21"/>
        </w:rPr>
        <w:t>令和</w:t>
      </w:r>
      <w:r w:rsidR="00236611" w:rsidRPr="00417A21">
        <w:rPr>
          <w:rFonts w:ascii="游ゴシック" w:eastAsia="游ゴシック" w:hAnsi="游ゴシック" w:hint="eastAsia"/>
          <w:szCs w:val="21"/>
        </w:rPr>
        <w:t xml:space="preserve"> </w:t>
      </w:r>
      <w:r w:rsidR="001D6190" w:rsidRPr="00417A21">
        <w:rPr>
          <w:rFonts w:ascii="游ゴシック" w:eastAsia="游ゴシック" w:hAnsi="游ゴシック" w:hint="eastAsia"/>
          <w:szCs w:val="21"/>
        </w:rPr>
        <w:t>４</w:t>
      </w:r>
      <w:r w:rsidR="00236611"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年</w:t>
      </w:r>
      <w:r w:rsidR="00236611" w:rsidRPr="00417A21">
        <w:rPr>
          <w:rFonts w:ascii="游ゴシック" w:eastAsia="游ゴシック" w:hAnsi="游ゴシック" w:hint="eastAsia"/>
          <w:szCs w:val="21"/>
        </w:rPr>
        <w:t xml:space="preserve"> </w:t>
      </w:r>
      <w:r w:rsidR="00406F25" w:rsidRPr="00417A21">
        <w:rPr>
          <w:rFonts w:ascii="游ゴシック" w:eastAsia="游ゴシック" w:hAnsi="游ゴシック" w:hint="eastAsia"/>
          <w:szCs w:val="21"/>
        </w:rPr>
        <w:t>１０</w:t>
      </w:r>
      <w:r w:rsidR="00236611"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月</w:t>
      </w:r>
      <w:r w:rsidR="00236611" w:rsidRPr="00417A21">
        <w:rPr>
          <w:rFonts w:ascii="游ゴシック" w:eastAsia="游ゴシック" w:hAnsi="游ゴシック" w:hint="eastAsia"/>
          <w:szCs w:val="21"/>
        </w:rPr>
        <w:t xml:space="preserve"> </w:t>
      </w:r>
      <w:r w:rsidR="006B7DA1" w:rsidRPr="00417A21">
        <w:rPr>
          <w:rFonts w:ascii="游ゴシック" w:eastAsia="游ゴシック" w:hAnsi="游ゴシック" w:hint="eastAsia"/>
          <w:szCs w:val="21"/>
        </w:rPr>
        <w:t>６</w:t>
      </w:r>
      <w:r w:rsidR="00236611"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日</w:t>
      </w:r>
      <w:r w:rsidR="00236611" w:rsidRPr="00417A21">
        <w:rPr>
          <w:rFonts w:ascii="游ゴシック" w:eastAsia="游ゴシック" w:hAnsi="游ゴシック" w:hint="eastAsia"/>
          <w:szCs w:val="21"/>
        </w:rPr>
        <w:t xml:space="preserve"> </w:t>
      </w:r>
      <w:r w:rsidRPr="00417A21">
        <w:rPr>
          <w:rFonts w:ascii="游ゴシック" w:eastAsia="游ゴシック" w:hAnsi="游ゴシック" w:hint="eastAsia"/>
          <w:szCs w:val="21"/>
        </w:rPr>
        <w:t>（</w:t>
      </w:r>
      <w:r w:rsidR="00406F25" w:rsidRPr="00417A21">
        <w:rPr>
          <w:rFonts w:ascii="游ゴシック" w:eastAsia="游ゴシック" w:hAnsi="游ゴシック" w:hint="eastAsia"/>
          <w:szCs w:val="21"/>
        </w:rPr>
        <w:t>木</w:t>
      </w:r>
      <w:r w:rsidRPr="00417A21">
        <w:rPr>
          <w:rFonts w:ascii="游ゴシック" w:eastAsia="游ゴシック" w:hAnsi="游ゴシック" w:hint="eastAsia"/>
          <w:szCs w:val="21"/>
        </w:rPr>
        <w:t>）</w:t>
      </w:r>
      <w:r w:rsidR="00236611" w:rsidRPr="00417A21">
        <w:rPr>
          <w:rFonts w:ascii="游ゴシック" w:eastAsia="游ゴシック" w:hAnsi="游ゴシック" w:hint="eastAsia"/>
          <w:szCs w:val="21"/>
        </w:rPr>
        <w:t xml:space="preserve"> </w:t>
      </w:r>
      <w:r w:rsidR="00236611" w:rsidRPr="00417A21">
        <w:rPr>
          <w:rFonts w:ascii="游ゴシック" w:eastAsia="游ゴシック" w:hAnsi="游ゴシック"/>
          <w:szCs w:val="21"/>
        </w:rPr>
        <w:t xml:space="preserve"> </w:t>
      </w:r>
      <w:r w:rsidRPr="00417A21">
        <w:rPr>
          <w:rFonts w:ascii="游ゴシック" w:eastAsia="游ゴシック" w:hAnsi="游ゴシック" w:hint="eastAsia"/>
          <w:szCs w:val="21"/>
        </w:rPr>
        <w:t>午前１</w:t>
      </w:r>
      <w:r w:rsidR="000837F0" w:rsidRPr="00417A21">
        <w:rPr>
          <w:rFonts w:ascii="游ゴシック" w:eastAsia="游ゴシック" w:hAnsi="游ゴシック" w:hint="eastAsia"/>
          <w:szCs w:val="21"/>
        </w:rPr>
        <w:t>０</w:t>
      </w:r>
      <w:r w:rsidRPr="00417A21">
        <w:rPr>
          <w:rFonts w:ascii="游ゴシック" w:eastAsia="游ゴシック" w:hAnsi="游ゴシック" w:hint="eastAsia"/>
          <w:szCs w:val="21"/>
        </w:rPr>
        <w:t>時より</w:t>
      </w:r>
    </w:p>
    <w:p w14:paraId="72A68080" w14:textId="77777777" w:rsidR="00174EFA" w:rsidRPr="00417A21" w:rsidRDefault="00174EFA"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場所：</w:t>
      </w:r>
      <w:r w:rsidR="008B48E0" w:rsidRPr="00417A21">
        <w:rPr>
          <w:rFonts w:ascii="游ゴシック" w:eastAsia="游ゴシック" w:hAnsi="游ゴシック" w:hint="eastAsia"/>
          <w:szCs w:val="21"/>
        </w:rPr>
        <w:t>島根県邑智郡邑南町中野</w:t>
      </w:r>
      <w:r w:rsidR="001B52F0" w:rsidRPr="00417A21">
        <w:rPr>
          <w:rFonts w:ascii="游ゴシック" w:eastAsia="游ゴシック" w:hAnsi="游ゴシック" w:hint="eastAsia"/>
          <w:szCs w:val="21"/>
        </w:rPr>
        <w:t>３５９４</w:t>
      </w:r>
      <w:r w:rsidR="008B48E0" w:rsidRPr="00417A21">
        <w:rPr>
          <w:rFonts w:ascii="游ゴシック" w:eastAsia="游ゴシック" w:hAnsi="游ゴシック" w:hint="eastAsia"/>
          <w:szCs w:val="21"/>
        </w:rPr>
        <w:t>番地</w:t>
      </w:r>
      <w:r w:rsidR="001B52F0" w:rsidRPr="00417A21">
        <w:rPr>
          <w:rFonts w:ascii="游ゴシック" w:eastAsia="游ゴシック" w:hAnsi="游ゴシック" w:hint="eastAsia"/>
          <w:szCs w:val="21"/>
        </w:rPr>
        <w:t xml:space="preserve">２１　</w:t>
      </w:r>
      <w:r w:rsidR="008B48E0" w:rsidRPr="00417A21">
        <w:rPr>
          <w:rFonts w:ascii="游ゴシック" w:eastAsia="游ゴシック" w:hAnsi="游ゴシック" w:hint="eastAsia"/>
          <w:szCs w:val="21"/>
        </w:rPr>
        <w:t>愛香園</w:t>
      </w:r>
      <w:r w:rsidR="001B52F0" w:rsidRPr="00417A21">
        <w:rPr>
          <w:rFonts w:ascii="游ゴシック" w:eastAsia="游ゴシック" w:hAnsi="游ゴシック" w:hint="eastAsia"/>
          <w:szCs w:val="21"/>
        </w:rPr>
        <w:t>地域交流ホーム「交流室」</w:t>
      </w:r>
    </w:p>
    <w:p w14:paraId="789CA722" w14:textId="77777777" w:rsidR="00C45996" w:rsidRPr="00417A21" w:rsidRDefault="00C45996" w:rsidP="00BC4943">
      <w:pPr>
        <w:snapToGrid w:val="0"/>
        <w:rPr>
          <w:rFonts w:ascii="游ゴシック" w:eastAsia="游ゴシック" w:hAnsi="游ゴシック"/>
          <w:szCs w:val="21"/>
        </w:rPr>
      </w:pPr>
    </w:p>
    <w:p w14:paraId="2CC4AE47" w14:textId="77777777" w:rsidR="00C20889" w:rsidRPr="00417A21" w:rsidRDefault="00FA7FAE"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(2)</w:t>
      </w:r>
      <w:r w:rsidR="00C20889" w:rsidRPr="00417A21">
        <w:rPr>
          <w:rFonts w:ascii="游ゴシック" w:eastAsia="游ゴシック" w:hAnsi="游ゴシック" w:hint="eastAsia"/>
          <w:szCs w:val="21"/>
        </w:rPr>
        <w:t>申請書等の様式の入手方法</w:t>
      </w:r>
    </w:p>
    <w:p w14:paraId="105E9511" w14:textId="77777777" w:rsidR="00C20889" w:rsidRPr="00417A21" w:rsidRDefault="008B48E0" w:rsidP="00BC4943">
      <w:pPr>
        <w:snapToGrid w:val="0"/>
        <w:ind w:firstLineChars="200" w:firstLine="420"/>
        <w:rPr>
          <w:rFonts w:ascii="游ゴシック" w:eastAsia="游ゴシック" w:hAnsi="游ゴシック"/>
          <w:szCs w:val="21"/>
        </w:rPr>
      </w:pPr>
      <w:r w:rsidRPr="00417A21">
        <w:rPr>
          <w:rFonts w:ascii="游ゴシック" w:eastAsia="游ゴシック" w:hAnsi="游ゴシック" w:hint="eastAsia"/>
          <w:szCs w:val="21"/>
        </w:rPr>
        <w:t>邑智福祉振興会</w:t>
      </w:r>
      <w:r w:rsidR="00C20889" w:rsidRPr="00417A21">
        <w:rPr>
          <w:rFonts w:ascii="游ゴシック" w:eastAsia="游ゴシック" w:hAnsi="游ゴシック" w:hint="eastAsia"/>
          <w:szCs w:val="21"/>
        </w:rPr>
        <w:t>ホームページの入札公告からダウンロードすること。</w:t>
      </w:r>
    </w:p>
    <w:p w14:paraId="1789544B" w14:textId="5E508544" w:rsidR="001C751D" w:rsidRPr="00417A21" w:rsidRDefault="001C751D"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 xml:space="preserve">　　</w:t>
      </w:r>
      <w:r w:rsidR="00B21575" w:rsidRPr="00417A21">
        <w:rPr>
          <w:rFonts w:ascii="游ゴシック" w:eastAsia="游ゴシック" w:hAnsi="游ゴシック" w:hint="eastAsia"/>
          <w:szCs w:val="21"/>
        </w:rPr>
        <w:t>http</w:t>
      </w:r>
      <w:r w:rsidR="00141EC9" w:rsidRPr="00417A21">
        <w:rPr>
          <w:rFonts w:ascii="游ゴシック" w:eastAsia="游ゴシック" w:hAnsi="游ゴシック" w:hint="eastAsia"/>
          <w:szCs w:val="21"/>
        </w:rPr>
        <w:t>s</w:t>
      </w:r>
      <w:r w:rsidR="00B21575" w:rsidRPr="00417A21">
        <w:rPr>
          <w:rFonts w:ascii="游ゴシック" w:eastAsia="游ゴシック" w:hAnsi="游ゴシック" w:hint="eastAsia"/>
          <w:szCs w:val="21"/>
        </w:rPr>
        <w:t>：//</w:t>
      </w:r>
      <w:r w:rsidR="00C45996" w:rsidRPr="00417A21">
        <w:rPr>
          <w:rFonts w:ascii="游ゴシック" w:eastAsia="游ゴシック" w:hAnsi="游ゴシック"/>
          <w:szCs w:val="21"/>
        </w:rPr>
        <w:t>ohfukukai.jp</w:t>
      </w:r>
    </w:p>
    <w:p w14:paraId="0A736DAF" w14:textId="77777777" w:rsidR="00C45996" w:rsidRPr="00417A21" w:rsidRDefault="00C45996" w:rsidP="00BC4943">
      <w:pPr>
        <w:snapToGrid w:val="0"/>
        <w:rPr>
          <w:rFonts w:ascii="游ゴシック" w:eastAsia="游ゴシック" w:hAnsi="游ゴシック"/>
          <w:szCs w:val="21"/>
        </w:rPr>
      </w:pPr>
    </w:p>
    <w:p w14:paraId="09437B0A" w14:textId="77777777" w:rsidR="00C20889" w:rsidRPr="00417A21" w:rsidRDefault="00FA7FAE"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(3)</w:t>
      </w:r>
      <w:r w:rsidR="00C20889" w:rsidRPr="00417A21">
        <w:rPr>
          <w:rFonts w:ascii="游ゴシック" w:eastAsia="游ゴシック" w:hAnsi="游ゴシック" w:hint="eastAsia"/>
          <w:szCs w:val="21"/>
        </w:rPr>
        <w:t>申請書等の作成、提出等に要する一切の費用は、入札者の負担とする。</w:t>
      </w:r>
    </w:p>
    <w:p w14:paraId="7CD3E567" w14:textId="77777777" w:rsidR="00C45996" w:rsidRPr="00417A21" w:rsidRDefault="00C45996" w:rsidP="00BC4943">
      <w:pPr>
        <w:snapToGrid w:val="0"/>
        <w:rPr>
          <w:rFonts w:ascii="游ゴシック" w:eastAsia="游ゴシック" w:hAnsi="游ゴシック"/>
          <w:szCs w:val="21"/>
        </w:rPr>
      </w:pPr>
    </w:p>
    <w:p w14:paraId="68149827" w14:textId="77777777" w:rsidR="00C20889" w:rsidRPr="00417A21" w:rsidRDefault="00FA7FAE" w:rsidP="00BC4943">
      <w:pPr>
        <w:snapToGrid w:val="0"/>
        <w:rPr>
          <w:rFonts w:ascii="游ゴシック" w:eastAsia="游ゴシック" w:hAnsi="游ゴシック"/>
          <w:szCs w:val="21"/>
        </w:rPr>
      </w:pPr>
      <w:r w:rsidRPr="00417A21">
        <w:rPr>
          <w:rFonts w:ascii="游ゴシック" w:eastAsia="游ゴシック" w:hAnsi="游ゴシック" w:hint="eastAsia"/>
          <w:szCs w:val="21"/>
        </w:rPr>
        <w:t>(4)</w:t>
      </w:r>
      <w:r w:rsidR="00C20889" w:rsidRPr="00417A21">
        <w:rPr>
          <w:rFonts w:ascii="游ゴシック" w:eastAsia="游ゴシック" w:hAnsi="游ゴシック" w:hint="eastAsia"/>
          <w:szCs w:val="21"/>
        </w:rPr>
        <w:t>提出先・問合せ先</w:t>
      </w:r>
    </w:p>
    <w:p w14:paraId="2EA96512" w14:textId="77777777" w:rsidR="00236611" w:rsidRPr="00417A21" w:rsidRDefault="00C20889" w:rsidP="00236611">
      <w:pPr>
        <w:snapToGrid w:val="0"/>
        <w:ind w:firstLineChars="200" w:firstLine="407"/>
        <w:rPr>
          <w:rFonts w:ascii="游ゴシック" w:eastAsia="游ゴシック" w:hAnsi="游ゴシック"/>
          <w:szCs w:val="21"/>
        </w:rPr>
      </w:pPr>
      <w:r w:rsidRPr="00417A21">
        <w:rPr>
          <w:rFonts w:ascii="游ゴシック" w:eastAsia="游ゴシック" w:hAnsi="游ゴシック" w:hint="eastAsia"/>
          <w:spacing w:val="1"/>
          <w:w w:val="96"/>
          <w:kern w:val="0"/>
          <w:szCs w:val="21"/>
          <w:fitText w:val="6090" w:id="1955377408"/>
        </w:rPr>
        <w:t>社会福祉法人</w:t>
      </w:r>
      <w:r w:rsidR="008B48E0" w:rsidRPr="00417A21">
        <w:rPr>
          <w:rFonts w:ascii="游ゴシック" w:eastAsia="游ゴシック" w:hAnsi="游ゴシック" w:hint="eastAsia"/>
          <w:spacing w:val="1"/>
          <w:w w:val="96"/>
          <w:kern w:val="0"/>
          <w:szCs w:val="21"/>
          <w:fitText w:val="6090" w:id="1955377408"/>
        </w:rPr>
        <w:t xml:space="preserve">邑智福祉振興会　</w:t>
      </w:r>
      <w:r w:rsidR="00D661FC" w:rsidRPr="00417A21">
        <w:rPr>
          <w:rFonts w:ascii="游ゴシック" w:eastAsia="游ゴシック" w:hAnsi="游ゴシック" w:hint="eastAsia"/>
          <w:spacing w:val="1"/>
          <w:w w:val="96"/>
          <w:kern w:val="0"/>
          <w:szCs w:val="21"/>
          <w:fitText w:val="6090" w:id="1955377408"/>
        </w:rPr>
        <w:t>法人</w:t>
      </w:r>
      <w:r w:rsidR="00263565" w:rsidRPr="00417A21">
        <w:rPr>
          <w:rFonts w:ascii="游ゴシック" w:eastAsia="游ゴシック" w:hAnsi="游ゴシック" w:hint="eastAsia"/>
          <w:spacing w:val="1"/>
          <w:w w:val="96"/>
          <w:kern w:val="0"/>
          <w:szCs w:val="21"/>
          <w:fitText w:val="6090" w:id="1955377408"/>
        </w:rPr>
        <w:t>本部事務局（</w:t>
      </w:r>
      <w:r w:rsidR="008B48E0" w:rsidRPr="00417A21">
        <w:rPr>
          <w:rFonts w:ascii="游ゴシック" w:eastAsia="游ゴシック" w:hAnsi="游ゴシック" w:hint="eastAsia"/>
          <w:spacing w:val="1"/>
          <w:w w:val="96"/>
          <w:kern w:val="0"/>
          <w:szCs w:val="21"/>
          <w:fitText w:val="6090" w:id="1955377408"/>
        </w:rPr>
        <w:t>愛香園　総務課</w:t>
      </w:r>
      <w:r w:rsidR="00263565" w:rsidRPr="00417A21">
        <w:rPr>
          <w:rFonts w:ascii="游ゴシック" w:eastAsia="游ゴシック" w:hAnsi="游ゴシック" w:hint="eastAsia"/>
          <w:spacing w:val="-7"/>
          <w:w w:val="96"/>
          <w:kern w:val="0"/>
          <w:szCs w:val="21"/>
          <w:fitText w:val="6090" w:id="1955377408"/>
        </w:rPr>
        <w:t>）</w:t>
      </w:r>
      <w:r w:rsidR="00263565" w:rsidRPr="00417A21">
        <w:rPr>
          <w:rFonts w:ascii="游ゴシック" w:eastAsia="游ゴシック" w:hAnsi="游ゴシック" w:hint="eastAsia"/>
          <w:szCs w:val="21"/>
        </w:rPr>
        <w:t xml:space="preserve"> </w:t>
      </w:r>
      <w:r w:rsidR="008B48E0" w:rsidRPr="00417A21">
        <w:rPr>
          <w:rFonts w:ascii="游ゴシック" w:eastAsia="游ゴシック" w:hAnsi="游ゴシック" w:hint="eastAsia"/>
          <w:szCs w:val="21"/>
        </w:rPr>
        <w:t>担当者</w:t>
      </w:r>
      <w:r w:rsidR="00263565" w:rsidRPr="00417A21">
        <w:rPr>
          <w:rFonts w:ascii="游ゴシック" w:eastAsia="游ゴシック" w:hAnsi="游ゴシック" w:hint="eastAsia"/>
          <w:szCs w:val="21"/>
        </w:rPr>
        <w:t xml:space="preserve">　</w:t>
      </w:r>
      <w:r w:rsidR="00141EC9" w:rsidRPr="00417A21">
        <w:rPr>
          <w:rFonts w:ascii="游ゴシック" w:eastAsia="游ゴシック" w:hAnsi="游ゴシック" w:hint="eastAsia"/>
          <w:szCs w:val="21"/>
        </w:rPr>
        <w:t>天川、</w:t>
      </w:r>
      <w:r w:rsidR="003E5862" w:rsidRPr="00417A21">
        <w:rPr>
          <w:rFonts w:ascii="游ゴシック" w:eastAsia="游ゴシック" w:hAnsi="游ゴシック" w:hint="eastAsia"/>
          <w:szCs w:val="21"/>
        </w:rPr>
        <w:t>笹田</w:t>
      </w:r>
    </w:p>
    <w:p w14:paraId="16DAADF6" w14:textId="77777777" w:rsidR="00236611" w:rsidRPr="00417A21" w:rsidRDefault="00C20889" w:rsidP="00236611">
      <w:pPr>
        <w:snapToGrid w:val="0"/>
        <w:ind w:firstLineChars="200" w:firstLine="420"/>
        <w:rPr>
          <w:rFonts w:ascii="游ゴシック" w:eastAsia="游ゴシック" w:hAnsi="游ゴシック"/>
          <w:szCs w:val="21"/>
        </w:rPr>
      </w:pPr>
      <w:r w:rsidRPr="00417A21">
        <w:rPr>
          <w:rFonts w:ascii="游ゴシック" w:eastAsia="游ゴシック" w:hAnsi="游ゴシック" w:hint="eastAsia"/>
          <w:szCs w:val="21"/>
        </w:rPr>
        <w:t>〒69</w:t>
      </w:r>
      <w:r w:rsidR="008A331F" w:rsidRPr="00417A21">
        <w:rPr>
          <w:rFonts w:ascii="游ゴシック" w:eastAsia="游ゴシック" w:hAnsi="游ゴシック" w:hint="eastAsia"/>
          <w:szCs w:val="21"/>
        </w:rPr>
        <w:t>6</w:t>
      </w:r>
      <w:r w:rsidRPr="00417A21">
        <w:rPr>
          <w:rFonts w:ascii="游ゴシック" w:eastAsia="游ゴシック" w:hAnsi="游ゴシック" w:hint="eastAsia"/>
          <w:szCs w:val="21"/>
        </w:rPr>
        <w:t>－01</w:t>
      </w:r>
      <w:r w:rsidR="008A331F" w:rsidRPr="00417A21">
        <w:rPr>
          <w:rFonts w:ascii="游ゴシック" w:eastAsia="游ゴシック" w:hAnsi="游ゴシック" w:hint="eastAsia"/>
          <w:szCs w:val="21"/>
        </w:rPr>
        <w:t>02</w:t>
      </w:r>
      <w:r w:rsidR="003E5862" w:rsidRPr="00417A21">
        <w:rPr>
          <w:rFonts w:ascii="游ゴシック" w:eastAsia="游ゴシック" w:hAnsi="游ゴシック" w:hint="eastAsia"/>
          <w:szCs w:val="21"/>
        </w:rPr>
        <w:t xml:space="preserve">　</w:t>
      </w:r>
      <w:r w:rsidR="008A331F" w:rsidRPr="00417A21">
        <w:rPr>
          <w:rFonts w:ascii="游ゴシック" w:eastAsia="游ゴシック" w:hAnsi="游ゴシック" w:hint="eastAsia"/>
          <w:szCs w:val="21"/>
        </w:rPr>
        <w:t>島根県邑智郡邑南町中野３６００番地１</w:t>
      </w:r>
    </w:p>
    <w:p w14:paraId="3AFB03BA" w14:textId="70200131" w:rsidR="00C20889" w:rsidRPr="00417A21" w:rsidRDefault="00C20889" w:rsidP="00236611">
      <w:pPr>
        <w:snapToGrid w:val="0"/>
        <w:ind w:firstLineChars="200" w:firstLine="420"/>
        <w:rPr>
          <w:rFonts w:ascii="游ゴシック" w:eastAsia="游ゴシック" w:hAnsi="游ゴシック"/>
          <w:szCs w:val="21"/>
        </w:rPr>
      </w:pPr>
      <w:r w:rsidRPr="00417A21">
        <w:rPr>
          <w:rFonts w:ascii="游ゴシック" w:eastAsia="游ゴシック" w:hAnsi="游ゴシック" w:hint="eastAsia"/>
          <w:szCs w:val="21"/>
        </w:rPr>
        <w:t>TEL　0855-</w:t>
      </w:r>
      <w:r w:rsidR="008A331F" w:rsidRPr="00417A21">
        <w:rPr>
          <w:rFonts w:ascii="游ゴシック" w:eastAsia="游ゴシック" w:hAnsi="游ゴシック" w:hint="eastAsia"/>
          <w:szCs w:val="21"/>
        </w:rPr>
        <w:t>95</w:t>
      </w:r>
      <w:r w:rsidRPr="00417A21">
        <w:rPr>
          <w:rFonts w:ascii="游ゴシック" w:eastAsia="游ゴシック" w:hAnsi="游ゴシック" w:hint="eastAsia"/>
          <w:szCs w:val="21"/>
        </w:rPr>
        <w:t>-0</w:t>
      </w:r>
      <w:r w:rsidR="008A331F" w:rsidRPr="00417A21">
        <w:rPr>
          <w:rFonts w:ascii="游ゴシック" w:eastAsia="游ゴシック" w:hAnsi="游ゴシック" w:hint="eastAsia"/>
          <w:szCs w:val="21"/>
        </w:rPr>
        <w:t>811</w:t>
      </w:r>
      <w:r w:rsidRPr="00417A21">
        <w:rPr>
          <w:rFonts w:ascii="游ゴシック" w:eastAsia="游ゴシック" w:hAnsi="游ゴシック" w:hint="eastAsia"/>
          <w:szCs w:val="21"/>
        </w:rPr>
        <w:t xml:space="preserve">    FAX  0855-</w:t>
      </w:r>
      <w:r w:rsidR="008A331F" w:rsidRPr="00417A21">
        <w:rPr>
          <w:rFonts w:ascii="游ゴシック" w:eastAsia="游ゴシック" w:hAnsi="游ゴシック" w:hint="eastAsia"/>
          <w:szCs w:val="21"/>
        </w:rPr>
        <w:t>95</w:t>
      </w:r>
      <w:r w:rsidRPr="00417A21">
        <w:rPr>
          <w:rFonts w:ascii="游ゴシック" w:eastAsia="游ゴシック" w:hAnsi="游ゴシック" w:hint="eastAsia"/>
          <w:szCs w:val="21"/>
        </w:rPr>
        <w:t>-</w:t>
      </w:r>
      <w:r w:rsidR="008A331F" w:rsidRPr="00417A21">
        <w:rPr>
          <w:rFonts w:ascii="游ゴシック" w:eastAsia="游ゴシック" w:hAnsi="游ゴシック" w:hint="eastAsia"/>
          <w:szCs w:val="21"/>
        </w:rPr>
        <w:t>0805</w:t>
      </w:r>
    </w:p>
    <w:p w14:paraId="4ACAB8F5" w14:textId="77777777" w:rsidR="00C20889" w:rsidRPr="00417A21" w:rsidRDefault="00C20889" w:rsidP="00BC4943">
      <w:pPr>
        <w:snapToGrid w:val="0"/>
        <w:rPr>
          <w:rFonts w:ascii="游ゴシック" w:eastAsia="游ゴシック" w:hAnsi="游ゴシック"/>
          <w:szCs w:val="21"/>
        </w:rPr>
      </w:pPr>
    </w:p>
    <w:sectPr w:rsidR="00C20889" w:rsidRPr="00417A21" w:rsidSect="00390DA3">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DAB9" w14:textId="77777777" w:rsidR="00986A51" w:rsidRDefault="00986A51" w:rsidP="00CA6D27">
      <w:r>
        <w:separator/>
      </w:r>
    </w:p>
  </w:endnote>
  <w:endnote w:type="continuationSeparator" w:id="0">
    <w:p w14:paraId="17D3D2BA" w14:textId="77777777" w:rsidR="00986A51" w:rsidRDefault="00986A51" w:rsidP="00C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655678600"/>
      <w:docPartObj>
        <w:docPartGallery w:val="Page Numbers (Bottom of Page)"/>
        <w:docPartUnique/>
      </w:docPartObj>
    </w:sdtPr>
    <w:sdtEndPr/>
    <w:sdtContent>
      <w:p w14:paraId="7D39F0A3" w14:textId="77777777" w:rsidR="00F71815" w:rsidRDefault="00F71815">
        <w:pPr>
          <w:pStyle w:val="ac"/>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sidR="009903EB">
          <w:rPr>
            <w:sz w:val="22"/>
            <w:szCs w:val="21"/>
          </w:rPr>
          <w:fldChar w:fldCharType="begin"/>
        </w:r>
        <w:r>
          <w:instrText>PAGE    \* MERGEFORMAT</w:instrText>
        </w:r>
        <w:r w:rsidR="009903EB">
          <w:rPr>
            <w:sz w:val="22"/>
            <w:szCs w:val="21"/>
          </w:rPr>
          <w:fldChar w:fldCharType="separate"/>
        </w:r>
        <w:r w:rsidR="001E502C" w:rsidRPr="001E502C">
          <w:rPr>
            <w:rFonts w:asciiTheme="majorHAnsi" w:eastAsiaTheme="majorEastAsia" w:hAnsiTheme="majorHAnsi" w:cstheme="majorBidi"/>
            <w:noProof/>
            <w:sz w:val="28"/>
            <w:szCs w:val="28"/>
            <w:lang w:val="ja-JP"/>
          </w:rPr>
          <w:t>4</w:t>
        </w:r>
        <w:r w:rsidR="009903EB">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14:paraId="32D1952D" w14:textId="77777777" w:rsidR="00F71815" w:rsidRDefault="00F718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9C37" w14:textId="77777777" w:rsidR="00986A51" w:rsidRDefault="00986A51" w:rsidP="00CA6D27">
      <w:r>
        <w:separator/>
      </w:r>
    </w:p>
  </w:footnote>
  <w:footnote w:type="continuationSeparator" w:id="0">
    <w:p w14:paraId="5EC2FAAE" w14:textId="77777777" w:rsidR="00986A51" w:rsidRDefault="00986A51" w:rsidP="00CA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23"/>
    <w:rsid w:val="0000072A"/>
    <w:rsid w:val="00000E15"/>
    <w:rsid w:val="00001AD9"/>
    <w:rsid w:val="00002E0E"/>
    <w:rsid w:val="00005093"/>
    <w:rsid w:val="00010785"/>
    <w:rsid w:val="00011073"/>
    <w:rsid w:val="000121A2"/>
    <w:rsid w:val="000166F4"/>
    <w:rsid w:val="000169E9"/>
    <w:rsid w:val="00017AB2"/>
    <w:rsid w:val="00020878"/>
    <w:rsid w:val="00020BF6"/>
    <w:rsid w:val="000214E7"/>
    <w:rsid w:val="00021BD4"/>
    <w:rsid w:val="00025FEC"/>
    <w:rsid w:val="000271B4"/>
    <w:rsid w:val="0003229D"/>
    <w:rsid w:val="0004140E"/>
    <w:rsid w:val="0004295B"/>
    <w:rsid w:val="0004323A"/>
    <w:rsid w:val="000466CD"/>
    <w:rsid w:val="00053FE4"/>
    <w:rsid w:val="00054BBE"/>
    <w:rsid w:val="00055B43"/>
    <w:rsid w:val="00055F75"/>
    <w:rsid w:val="00057532"/>
    <w:rsid w:val="00062021"/>
    <w:rsid w:val="00066315"/>
    <w:rsid w:val="00070C39"/>
    <w:rsid w:val="00074027"/>
    <w:rsid w:val="00080E56"/>
    <w:rsid w:val="0008120A"/>
    <w:rsid w:val="000837F0"/>
    <w:rsid w:val="00083E73"/>
    <w:rsid w:val="00085193"/>
    <w:rsid w:val="00085444"/>
    <w:rsid w:val="00092360"/>
    <w:rsid w:val="00092516"/>
    <w:rsid w:val="000A3441"/>
    <w:rsid w:val="000A4C19"/>
    <w:rsid w:val="000B305C"/>
    <w:rsid w:val="000B6E88"/>
    <w:rsid w:val="000B76A0"/>
    <w:rsid w:val="000C02F1"/>
    <w:rsid w:val="000C0468"/>
    <w:rsid w:val="000C0698"/>
    <w:rsid w:val="000C096B"/>
    <w:rsid w:val="000C5048"/>
    <w:rsid w:val="000C54F3"/>
    <w:rsid w:val="000D0F43"/>
    <w:rsid w:val="000E2738"/>
    <w:rsid w:val="000E4101"/>
    <w:rsid w:val="000E4CD8"/>
    <w:rsid w:val="000E4FE5"/>
    <w:rsid w:val="000E604C"/>
    <w:rsid w:val="000E6D50"/>
    <w:rsid w:val="000F0166"/>
    <w:rsid w:val="0010106D"/>
    <w:rsid w:val="0010118A"/>
    <w:rsid w:val="00102C81"/>
    <w:rsid w:val="00105E72"/>
    <w:rsid w:val="00113921"/>
    <w:rsid w:val="0011518D"/>
    <w:rsid w:val="00116B64"/>
    <w:rsid w:val="0011789F"/>
    <w:rsid w:val="00123291"/>
    <w:rsid w:val="0012615C"/>
    <w:rsid w:val="00133F4E"/>
    <w:rsid w:val="001345DC"/>
    <w:rsid w:val="00137522"/>
    <w:rsid w:val="00140BDF"/>
    <w:rsid w:val="00141EC9"/>
    <w:rsid w:val="001455A0"/>
    <w:rsid w:val="00150D35"/>
    <w:rsid w:val="001516D7"/>
    <w:rsid w:val="00155CE2"/>
    <w:rsid w:val="00162270"/>
    <w:rsid w:val="00162A89"/>
    <w:rsid w:val="00166154"/>
    <w:rsid w:val="001743C8"/>
    <w:rsid w:val="00174EFA"/>
    <w:rsid w:val="001756DB"/>
    <w:rsid w:val="001769D3"/>
    <w:rsid w:val="00181DC8"/>
    <w:rsid w:val="001828A7"/>
    <w:rsid w:val="001860E6"/>
    <w:rsid w:val="0018626D"/>
    <w:rsid w:val="001902A5"/>
    <w:rsid w:val="00191BA7"/>
    <w:rsid w:val="00193103"/>
    <w:rsid w:val="00195FA1"/>
    <w:rsid w:val="001966FB"/>
    <w:rsid w:val="00196B26"/>
    <w:rsid w:val="00196CFD"/>
    <w:rsid w:val="001A0FD3"/>
    <w:rsid w:val="001A1268"/>
    <w:rsid w:val="001A1623"/>
    <w:rsid w:val="001A2877"/>
    <w:rsid w:val="001B02C2"/>
    <w:rsid w:val="001B49EB"/>
    <w:rsid w:val="001B52F0"/>
    <w:rsid w:val="001B7A20"/>
    <w:rsid w:val="001C00FC"/>
    <w:rsid w:val="001C23A0"/>
    <w:rsid w:val="001C2C1B"/>
    <w:rsid w:val="001C3F9F"/>
    <w:rsid w:val="001C5DD4"/>
    <w:rsid w:val="001C751D"/>
    <w:rsid w:val="001C7561"/>
    <w:rsid w:val="001D1B97"/>
    <w:rsid w:val="001D2E45"/>
    <w:rsid w:val="001D6190"/>
    <w:rsid w:val="001D7670"/>
    <w:rsid w:val="001E0337"/>
    <w:rsid w:val="001E2851"/>
    <w:rsid w:val="001E502C"/>
    <w:rsid w:val="001F2005"/>
    <w:rsid w:val="001F63FA"/>
    <w:rsid w:val="0020060E"/>
    <w:rsid w:val="00200A1C"/>
    <w:rsid w:val="00202091"/>
    <w:rsid w:val="00203039"/>
    <w:rsid w:val="00210B91"/>
    <w:rsid w:val="0021252C"/>
    <w:rsid w:val="00212919"/>
    <w:rsid w:val="00221E38"/>
    <w:rsid w:val="00225E0D"/>
    <w:rsid w:val="002323B4"/>
    <w:rsid w:val="0023279F"/>
    <w:rsid w:val="00236611"/>
    <w:rsid w:val="00236BF3"/>
    <w:rsid w:val="00237B3B"/>
    <w:rsid w:val="0024755B"/>
    <w:rsid w:val="0025339E"/>
    <w:rsid w:val="00260443"/>
    <w:rsid w:val="00262C06"/>
    <w:rsid w:val="00263565"/>
    <w:rsid w:val="002728B0"/>
    <w:rsid w:val="0027653C"/>
    <w:rsid w:val="00281253"/>
    <w:rsid w:val="0028491C"/>
    <w:rsid w:val="002922A8"/>
    <w:rsid w:val="002942BD"/>
    <w:rsid w:val="002951D7"/>
    <w:rsid w:val="00297A65"/>
    <w:rsid w:val="002A15EE"/>
    <w:rsid w:val="002B33C7"/>
    <w:rsid w:val="002B5A3D"/>
    <w:rsid w:val="002B786F"/>
    <w:rsid w:val="002C009E"/>
    <w:rsid w:val="002D72CE"/>
    <w:rsid w:val="002E5D5F"/>
    <w:rsid w:val="002F049F"/>
    <w:rsid w:val="002F0876"/>
    <w:rsid w:val="002F1E0D"/>
    <w:rsid w:val="002F2DEA"/>
    <w:rsid w:val="002F557C"/>
    <w:rsid w:val="002F7257"/>
    <w:rsid w:val="00300635"/>
    <w:rsid w:val="00303093"/>
    <w:rsid w:val="00304C35"/>
    <w:rsid w:val="00320E9A"/>
    <w:rsid w:val="0032654E"/>
    <w:rsid w:val="003271E9"/>
    <w:rsid w:val="0033295E"/>
    <w:rsid w:val="00334441"/>
    <w:rsid w:val="00334A58"/>
    <w:rsid w:val="00336DFA"/>
    <w:rsid w:val="0034188F"/>
    <w:rsid w:val="00344640"/>
    <w:rsid w:val="00345741"/>
    <w:rsid w:val="0036583C"/>
    <w:rsid w:val="00367FA0"/>
    <w:rsid w:val="003716C0"/>
    <w:rsid w:val="00371822"/>
    <w:rsid w:val="0038518F"/>
    <w:rsid w:val="00385382"/>
    <w:rsid w:val="00385483"/>
    <w:rsid w:val="0038782B"/>
    <w:rsid w:val="00390DA3"/>
    <w:rsid w:val="00392DA3"/>
    <w:rsid w:val="00395471"/>
    <w:rsid w:val="0039700E"/>
    <w:rsid w:val="00397B1E"/>
    <w:rsid w:val="003B0FE4"/>
    <w:rsid w:val="003B46BA"/>
    <w:rsid w:val="003B783A"/>
    <w:rsid w:val="003C0107"/>
    <w:rsid w:val="003C038A"/>
    <w:rsid w:val="003C0E02"/>
    <w:rsid w:val="003C4E4E"/>
    <w:rsid w:val="003D26A6"/>
    <w:rsid w:val="003D3982"/>
    <w:rsid w:val="003D3BA1"/>
    <w:rsid w:val="003D6E67"/>
    <w:rsid w:val="003E24A5"/>
    <w:rsid w:val="003E387E"/>
    <w:rsid w:val="003E5862"/>
    <w:rsid w:val="003E6A29"/>
    <w:rsid w:val="003F3253"/>
    <w:rsid w:val="003F5BFB"/>
    <w:rsid w:val="003F7196"/>
    <w:rsid w:val="00400AF3"/>
    <w:rsid w:val="00401CB4"/>
    <w:rsid w:val="004033AC"/>
    <w:rsid w:val="00405A4C"/>
    <w:rsid w:val="00406F25"/>
    <w:rsid w:val="00414881"/>
    <w:rsid w:val="00417A21"/>
    <w:rsid w:val="00424A03"/>
    <w:rsid w:val="00434348"/>
    <w:rsid w:val="0043729A"/>
    <w:rsid w:val="0043747A"/>
    <w:rsid w:val="00446666"/>
    <w:rsid w:val="00447CD1"/>
    <w:rsid w:val="00452FC3"/>
    <w:rsid w:val="00453814"/>
    <w:rsid w:val="004552BA"/>
    <w:rsid w:val="004579BB"/>
    <w:rsid w:val="00464909"/>
    <w:rsid w:val="0046548A"/>
    <w:rsid w:val="00465FE8"/>
    <w:rsid w:val="004703D3"/>
    <w:rsid w:val="0047400C"/>
    <w:rsid w:val="00474BEB"/>
    <w:rsid w:val="00474DF3"/>
    <w:rsid w:val="0048006A"/>
    <w:rsid w:val="00481E90"/>
    <w:rsid w:val="0048532C"/>
    <w:rsid w:val="004914FA"/>
    <w:rsid w:val="00494541"/>
    <w:rsid w:val="0049469C"/>
    <w:rsid w:val="004A01B9"/>
    <w:rsid w:val="004A0FA0"/>
    <w:rsid w:val="004A2212"/>
    <w:rsid w:val="004B682E"/>
    <w:rsid w:val="004B7C3D"/>
    <w:rsid w:val="004C2451"/>
    <w:rsid w:val="004C24A5"/>
    <w:rsid w:val="004C2BF1"/>
    <w:rsid w:val="004C3C96"/>
    <w:rsid w:val="004C7BDA"/>
    <w:rsid w:val="004D0F3C"/>
    <w:rsid w:val="004D1766"/>
    <w:rsid w:val="004D1E76"/>
    <w:rsid w:val="004D1FE5"/>
    <w:rsid w:val="004D2F23"/>
    <w:rsid w:val="004D363E"/>
    <w:rsid w:val="004E051A"/>
    <w:rsid w:val="004E1BF2"/>
    <w:rsid w:val="004E2AA2"/>
    <w:rsid w:val="004E3A87"/>
    <w:rsid w:val="004F3E76"/>
    <w:rsid w:val="0050088A"/>
    <w:rsid w:val="00502108"/>
    <w:rsid w:val="0050336B"/>
    <w:rsid w:val="0050398C"/>
    <w:rsid w:val="0050777E"/>
    <w:rsid w:val="00507AD6"/>
    <w:rsid w:val="0051120C"/>
    <w:rsid w:val="005204BB"/>
    <w:rsid w:val="0052332B"/>
    <w:rsid w:val="00525D2E"/>
    <w:rsid w:val="0053518E"/>
    <w:rsid w:val="005357D7"/>
    <w:rsid w:val="00537B7A"/>
    <w:rsid w:val="005456A4"/>
    <w:rsid w:val="00554196"/>
    <w:rsid w:val="005541DD"/>
    <w:rsid w:val="005573FB"/>
    <w:rsid w:val="005600D1"/>
    <w:rsid w:val="00560FEB"/>
    <w:rsid w:val="00573F03"/>
    <w:rsid w:val="0057565B"/>
    <w:rsid w:val="005773FD"/>
    <w:rsid w:val="00580470"/>
    <w:rsid w:val="00581862"/>
    <w:rsid w:val="00583AF8"/>
    <w:rsid w:val="00585CBE"/>
    <w:rsid w:val="005A42EA"/>
    <w:rsid w:val="005A483E"/>
    <w:rsid w:val="005A5000"/>
    <w:rsid w:val="005A6080"/>
    <w:rsid w:val="005A7048"/>
    <w:rsid w:val="005A7C11"/>
    <w:rsid w:val="005A7FF3"/>
    <w:rsid w:val="005B0C46"/>
    <w:rsid w:val="005B275D"/>
    <w:rsid w:val="005B6BD8"/>
    <w:rsid w:val="005C5A12"/>
    <w:rsid w:val="005C6251"/>
    <w:rsid w:val="005C6AD5"/>
    <w:rsid w:val="005C739F"/>
    <w:rsid w:val="005D1BC4"/>
    <w:rsid w:val="005D1BD9"/>
    <w:rsid w:val="005D7587"/>
    <w:rsid w:val="005D7FD8"/>
    <w:rsid w:val="005E2FA5"/>
    <w:rsid w:val="005E4985"/>
    <w:rsid w:val="005E59C3"/>
    <w:rsid w:val="005F4D96"/>
    <w:rsid w:val="005F54B7"/>
    <w:rsid w:val="005F5CBF"/>
    <w:rsid w:val="00600AA0"/>
    <w:rsid w:val="00602B6A"/>
    <w:rsid w:val="00604BB4"/>
    <w:rsid w:val="00604CF5"/>
    <w:rsid w:val="00607F83"/>
    <w:rsid w:val="006126FC"/>
    <w:rsid w:val="00617BD9"/>
    <w:rsid w:val="00622619"/>
    <w:rsid w:val="00623363"/>
    <w:rsid w:val="0062381B"/>
    <w:rsid w:val="00626944"/>
    <w:rsid w:val="00626AB1"/>
    <w:rsid w:val="00627DAE"/>
    <w:rsid w:val="006303EE"/>
    <w:rsid w:val="00630565"/>
    <w:rsid w:val="00631E52"/>
    <w:rsid w:val="00646DCE"/>
    <w:rsid w:val="00653080"/>
    <w:rsid w:val="00662C06"/>
    <w:rsid w:val="00666571"/>
    <w:rsid w:val="00666E60"/>
    <w:rsid w:val="0067794C"/>
    <w:rsid w:val="006818B9"/>
    <w:rsid w:val="006837AE"/>
    <w:rsid w:val="00684D89"/>
    <w:rsid w:val="006878E8"/>
    <w:rsid w:val="006B1D5C"/>
    <w:rsid w:val="006B418C"/>
    <w:rsid w:val="006B47D3"/>
    <w:rsid w:val="006B677B"/>
    <w:rsid w:val="006B7B01"/>
    <w:rsid w:val="006B7DA1"/>
    <w:rsid w:val="006D0A31"/>
    <w:rsid w:val="006D144C"/>
    <w:rsid w:val="006D1904"/>
    <w:rsid w:val="006D32A9"/>
    <w:rsid w:val="006D6C6E"/>
    <w:rsid w:val="006E1395"/>
    <w:rsid w:val="006E7ADF"/>
    <w:rsid w:val="006E7D8D"/>
    <w:rsid w:val="006F241A"/>
    <w:rsid w:val="006F6FA7"/>
    <w:rsid w:val="006F72D6"/>
    <w:rsid w:val="006F7508"/>
    <w:rsid w:val="007008AF"/>
    <w:rsid w:val="00701420"/>
    <w:rsid w:val="00701C47"/>
    <w:rsid w:val="00702ADE"/>
    <w:rsid w:val="00714F4A"/>
    <w:rsid w:val="007151DB"/>
    <w:rsid w:val="007177D0"/>
    <w:rsid w:val="00717945"/>
    <w:rsid w:val="00721166"/>
    <w:rsid w:val="00723899"/>
    <w:rsid w:val="0073561D"/>
    <w:rsid w:val="00740EC7"/>
    <w:rsid w:val="00740F90"/>
    <w:rsid w:val="00741115"/>
    <w:rsid w:val="0074645F"/>
    <w:rsid w:val="007475E4"/>
    <w:rsid w:val="00747AEF"/>
    <w:rsid w:val="00753A05"/>
    <w:rsid w:val="0075564D"/>
    <w:rsid w:val="00761644"/>
    <w:rsid w:val="007618C6"/>
    <w:rsid w:val="00761F9B"/>
    <w:rsid w:val="007651B6"/>
    <w:rsid w:val="00765757"/>
    <w:rsid w:val="0076736D"/>
    <w:rsid w:val="007720E5"/>
    <w:rsid w:val="00774523"/>
    <w:rsid w:val="007826EE"/>
    <w:rsid w:val="00783975"/>
    <w:rsid w:val="00783B58"/>
    <w:rsid w:val="00786717"/>
    <w:rsid w:val="0079383F"/>
    <w:rsid w:val="007954F5"/>
    <w:rsid w:val="0079643D"/>
    <w:rsid w:val="007A0E0E"/>
    <w:rsid w:val="007A1A2C"/>
    <w:rsid w:val="007A7D32"/>
    <w:rsid w:val="007B1E33"/>
    <w:rsid w:val="007B3456"/>
    <w:rsid w:val="007B42EF"/>
    <w:rsid w:val="007B60D0"/>
    <w:rsid w:val="007B79A5"/>
    <w:rsid w:val="007C0CD5"/>
    <w:rsid w:val="007C1180"/>
    <w:rsid w:val="007C1C0D"/>
    <w:rsid w:val="007C32A9"/>
    <w:rsid w:val="007D0A25"/>
    <w:rsid w:val="007D71B4"/>
    <w:rsid w:val="007E09AC"/>
    <w:rsid w:val="007E1A40"/>
    <w:rsid w:val="007E325B"/>
    <w:rsid w:val="007E3489"/>
    <w:rsid w:val="007E5BB2"/>
    <w:rsid w:val="007E6CA2"/>
    <w:rsid w:val="007E710E"/>
    <w:rsid w:val="007E7222"/>
    <w:rsid w:val="007F0D3B"/>
    <w:rsid w:val="007F3F02"/>
    <w:rsid w:val="007F48CD"/>
    <w:rsid w:val="007F4ACE"/>
    <w:rsid w:val="007F731E"/>
    <w:rsid w:val="00802E9D"/>
    <w:rsid w:val="0080334D"/>
    <w:rsid w:val="00806258"/>
    <w:rsid w:val="0081461E"/>
    <w:rsid w:val="00814BAA"/>
    <w:rsid w:val="00822B60"/>
    <w:rsid w:val="00840C0E"/>
    <w:rsid w:val="00842317"/>
    <w:rsid w:val="0084716D"/>
    <w:rsid w:val="0085150D"/>
    <w:rsid w:val="00861520"/>
    <w:rsid w:val="00864A35"/>
    <w:rsid w:val="00866F1A"/>
    <w:rsid w:val="00876659"/>
    <w:rsid w:val="00877B3A"/>
    <w:rsid w:val="00877EDB"/>
    <w:rsid w:val="008820DD"/>
    <w:rsid w:val="00882205"/>
    <w:rsid w:val="008856DB"/>
    <w:rsid w:val="008A0EAB"/>
    <w:rsid w:val="008A2391"/>
    <w:rsid w:val="008A331F"/>
    <w:rsid w:val="008A63C4"/>
    <w:rsid w:val="008A6704"/>
    <w:rsid w:val="008B2813"/>
    <w:rsid w:val="008B48E0"/>
    <w:rsid w:val="008B6C85"/>
    <w:rsid w:val="008C3A85"/>
    <w:rsid w:val="008C772E"/>
    <w:rsid w:val="008C7F29"/>
    <w:rsid w:val="008D2957"/>
    <w:rsid w:val="008D464A"/>
    <w:rsid w:val="008D515E"/>
    <w:rsid w:val="008D6ADA"/>
    <w:rsid w:val="008E00AE"/>
    <w:rsid w:val="008E2871"/>
    <w:rsid w:val="008E47F1"/>
    <w:rsid w:val="008F34BE"/>
    <w:rsid w:val="00901277"/>
    <w:rsid w:val="00914439"/>
    <w:rsid w:val="00916EB7"/>
    <w:rsid w:val="009171C8"/>
    <w:rsid w:val="00917860"/>
    <w:rsid w:val="00920AC2"/>
    <w:rsid w:val="0092310E"/>
    <w:rsid w:val="00924FE8"/>
    <w:rsid w:val="00932B0B"/>
    <w:rsid w:val="00935655"/>
    <w:rsid w:val="00935F40"/>
    <w:rsid w:val="00937D09"/>
    <w:rsid w:val="00942F13"/>
    <w:rsid w:val="00943478"/>
    <w:rsid w:val="00943819"/>
    <w:rsid w:val="009461DA"/>
    <w:rsid w:val="00947250"/>
    <w:rsid w:val="00951734"/>
    <w:rsid w:val="00952908"/>
    <w:rsid w:val="009562CC"/>
    <w:rsid w:val="0096055B"/>
    <w:rsid w:val="009614D8"/>
    <w:rsid w:val="009620D8"/>
    <w:rsid w:val="009623F8"/>
    <w:rsid w:val="00963373"/>
    <w:rsid w:val="009720DA"/>
    <w:rsid w:val="00973A22"/>
    <w:rsid w:val="009829EB"/>
    <w:rsid w:val="00984FCA"/>
    <w:rsid w:val="00985EA8"/>
    <w:rsid w:val="00986A51"/>
    <w:rsid w:val="00987483"/>
    <w:rsid w:val="009903EB"/>
    <w:rsid w:val="00996353"/>
    <w:rsid w:val="009974D3"/>
    <w:rsid w:val="0099775D"/>
    <w:rsid w:val="009A0C7A"/>
    <w:rsid w:val="009A16FC"/>
    <w:rsid w:val="009A52B7"/>
    <w:rsid w:val="009A6A02"/>
    <w:rsid w:val="009A6C14"/>
    <w:rsid w:val="009A73B8"/>
    <w:rsid w:val="009A775A"/>
    <w:rsid w:val="009B0C28"/>
    <w:rsid w:val="009B2F46"/>
    <w:rsid w:val="009B4AE9"/>
    <w:rsid w:val="009B4F2B"/>
    <w:rsid w:val="009B79DF"/>
    <w:rsid w:val="009C251A"/>
    <w:rsid w:val="009C2691"/>
    <w:rsid w:val="009C59F8"/>
    <w:rsid w:val="009D2843"/>
    <w:rsid w:val="009D4F8D"/>
    <w:rsid w:val="009E1867"/>
    <w:rsid w:val="009E2616"/>
    <w:rsid w:val="009E4EEC"/>
    <w:rsid w:val="009E4FD7"/>
    <w:rsid w:val="009E6670"/>
    <w:rsid w:val="009F2173"/>
    <w:rsid w:val="009F2743"/>
    <w:rsid w:val="009F3521"/>
    <w:rsid w:val="009F401F"/>
    <w:rsid w:val="009F7A3F"/>
    <w:rsid w:val="00A03931"/>
    <w:rsid w:val="00A04333"/>
    <w:rsid w:val="00A05F97"/>
    <w:rsid w:val="00A1025E"/>
    <w:rsid w:val="00A11298"/>
    <w:rsid w:val="00A12281"/>
    <w:rsid w:val="00A135CC"/>
    <w:rsid w:val="00A15B89"/>
    <w:rsid w:val="00A163A0"/>
    <w:rsid w:val="00A22783"/>
    <w:rsid w:val="00A23274"/>
    <w:rsid w:val="00A27447"/>
    <w:rsid w:val="00A33044"/>
    <w:rsid w:val="00A33B42"/>
    <w:rsid w:val="00A36220"/>
    <w:rsid w:val="00A37D2B"/>
    <w:rsid w:val="00A40A14"/>
    <w:rsid w:val="00A418DD"/>
    <w:rsid w:val="00A44A99"/>
    <w:rsid w:val="00A50005"/>
    <w:rsid w:val="00A507EE"/>
    <w:rsid w:val="00A52394"/>
    <w:rsid w:val="00A52805"/>
    <w:rsid w:val="00A53E46"/>
    <w:rsid w:val="00A577DA"/>
    <w:rsid w:val="00A612A8"/>
    <w:rsid w:val="00A66031"/>
    <w:rsid w:val="00A67DC5"/>
    <w:rsid w:val="00A70AE6"/>
    <w:rsid w:val="00A71EFF"/>
    <w:rsid w:val="00A7269B"/>
    <w:rsid w:val="00A75D27"/>
    <w:rsid w:val="00A7616D"/>
    <w:rsid w:val="00A762D7"/>
    <w:rsid w:val="00A81734"/>
    <w:rsid w:val="00A86C7F"/>
    <w:rsid w:val="00A87B84"/>
    <w:rsid w:val="00A87D8C"/>
    <w:rsid w:val="00A9028E"/>
    <w:rsid w:val="00A90FB4"/>
    <w:rsid w:val="00A917D2"/>
    <w:rsid w:val="00A95356"/>
    <w:rsid w:val="00AA0346"/>
    <w:rsid w:val="00AA0C86"/>
    <w:rsid w:val="00AA23F4"/>
    <w:rsid w:val="00AB2FB0"/>
    <w:rsid w:val="00AB3852"/>
    <w:rsid w:val="00AC02F6"/>
    <w:rsid w:val="00AC070A"/>
    <w:rsid w:val="00AC2054"/>
    <w:rsid w:val="00AC33C2"/>
    <w:rsid w:val="00AC3A0B"/>
    <w:rsid w:val="00AC3FB2"/>
    <w:rsid w:val="00AC6EE9"/>
    <w:rsid w:val="00AC720D"/>
    <w:rsid w:val="00AD53D0"/>
    <w:rsid w:val="00AE3718"/>
    <w:rsid w:val="00AF005B"/>
    <w:rsid w:val="00AF57EF"/>
    <w:rsid w:val="00B02AFA"/>
    <w:rsid w:val="00B1047E"/>
    <w:rsid w:val="00B156A2"/>
    <w:rsid w:val="00B17EF6"/>
    <w:rsid w:val="00B20E24"/>
    <w:rsid w:val="00B21575"/>
    <w:rsid w:val="00B2327D"/>
    <w:rsid w:val="00B23C09"/>
    <w:rsid w:val="00B2622E"/>
    <w:rsid w:val="00B314DE"/>
    <w:rsid w:val="00B3356E"/>
    <w:rsid w:val="00B35604"/>
    <w:rsid w:val="00B43367"/>
    <w:rsid w:val="00B53E70"/>
    <w:rsid w:val="00B562A9"/>
    <w:rsid w:val="00B70381"/>
    <w:rsid w:val="00B715B6"/>
    <w:rsid w:val="00B741D4"/>
    <w:rsid w:val="00B76B32"/>
    <w:rsid w:val="00B76CF7"/>
    <w:rsid w:val="00B76DF5"/>
    <w:rsid w:val="00B7712D"/>
    <w:rsid w:val="00B77BD9"/>
    <w:rsid w:val="00B80CF1"/>
    <w:rsid w:val="00B82A5C"/>
    <w:rsid w:val="00B83834"/>
    <w:rsid w:val="00B83D8B"/>
    <w:rsid w:val="00B85301"/>
    <w:rsid w:val="00B8732B"/>
    <w:rsid w:val="00B913FD"/>
    <w:rsid w:val="00B92D8F"/>
    <w:rsid w:val="00B93AF0"/>
    <w:rsid w:val="00B96A8B"/>
    <w:rsid w:val="00BA0C5F"/>
    <w:rsid w:val="00BA294B"/>
    <w:rsid w:val="00BB4AB4"/>
    <w:rsid w:val="00BB4B41"/>
    <w:rsid w:val="00BB4DA4"/>
    <w:rsid w:val="00BB535A"/>
    <w:rsid w:val="00BB5A3A"/>
    <w:rsid w:val="00BC218A"/>
    <w:rsid w:val="00BC4383"/>
    <w:rsid w:val="00BC4943"/>
    <w:rsid w:val="00BC5C62"/>
    <w:rsid w:val="00BD2141"/>
    <w:rsid w:val="00BD41BA"/>
    <w:rsid w:val="00BE092D"/>
    <w:rsid w:val="00BE4065"/>
    <w:rsid w:val="00BE6B8D"/>
    <w:rsid w:val="00BF2A4B"/>
    <w:rsid w:val="00BF33C2"/>
    <w:rsid w:val="00BF6CB1"/>
    <w:rsid w:val="00C00932"/>
    <w:rsid w:val="00C0109B"/>
    <w:rsid w:val="00C06783"/>
    <w:rsid w:val="00C07706"/>
    <w:rsid w:val="00C1108D"/>
    <w:rsid w:val="00C16E71"/>
    <w:rsid w:val="00C20889"/>
    <w:rsid w:val="00C20D7F"/>
    <w:rsid w:val="00C22939"/>
    <w:rsid w:val="00C22B8B"/>
    <w:rsid w:val="00C30ACD"/>
    <w:rsid w:val="00C33942"/>
    <w:rsid w:val="00C34C4F"/>
    <w:rsid w:val="00C4117F"/>
    <w:rsid w:val="00C4413B"/>
    <w:rsid w:val="00C45996"/>
    <w:rsid w:val="00C527A5"/>
    <w:rsid w:val="00C555B9"/>
    <w:rsid w:val="00C575B2"/>
    <w:rsid w:val="00C613CF"/>
    <w:rsid w:val="00C65001"/>
    <w:rsid w:val="00C65FC8"/>
    <w:rsid w:val="00C703CD"/>
    <w:rsid w:val="00C70D93"/>
    <w:rsid w:val="00C72CCF"/>
    <w:rsid w:val="00C73B92"/>
    <w:rsid w:val="00C73E93"/>
    <w:rsid w:val="00C76BB1"/>
    <w:rsid w:val="00C77831"/>
    <w:rsid w:val="00C822BB"/>
    <w:rsid w:val="00C8380E"/>
    <w:rsid w:val="00C85BB1"/>
    <w:rsid w:val="00C90945"/>
    <w:rsid w:val="00CA2125"/>
    <w:rsid w:val="00CA3646"/>
    <w:rsid w:val="00CA492B"/>
    <w:rsid w:val="00CA6562"/>
    <w:rsid w:val="00CA6D27"/>
    <w:rsid w:val="00CB1879"/>
    <w:rsid w:val="00CB2A53"/>
    <w:rsid w:val="00CB3030"/>
    <w:rsid w:val="00CB5C47"/>
    <w:rsid w:val="00CC02DE"/>
    <w:rsid w:val="00CC4B04"/>
    <w:rsid w:val="00CD34A4"/>
    <w:rsid w:val="00CD6031"/>
    <w:rsid w:val="00CE209E"/>
    <w:rsid w:val="00CE693D"/>
    <w:rsid w:val="00CE7892"/>
    <w:rsid w:val="00CF0818"/>
    <w:rsid w:val="00CF291A"/>
    <w:rsid w:val="00CF595E"/>
    <w:rsid w:val="00CF6FD9"/>
    <w:rsid w:val="00D01B2D"/>
    <w:rsid w:val="00D05FCE"/>
    <w:rsid w:val="00D07C1A"/>
    <w:rsid w:val="00D100F8"/>
    <w:rsid w:val="00D14404"/>
    <w:rsid w:val="00D15E79"/>
    <w:rsid w:val="00D21DCA"/>
    <w:rsid w:val="00D257C6"/>
    <w:rsid w:val="00D25BDE"/>
    <w:rsid w:val="00D2615A"/>
    <w:rsid w:val="00D32185"/>
    <w:rsid w:val="00D34A9A"/>
    <w:rsid w:val="00D505FA"/>
    <w:rsid w:val="00D52322"/>
    <w:rsid w:val="00D530F2"/>
    <w:rsid w:val="00D55018"/>
    <w:rsid w:val="00D6138C"/>
    <w:rsid w:val="00D626F8"/>
    <w:rsid w:val="00D62966"/>
    <w:rsid w:val="00D65E8A"/>
    <w:rsid w:val="00D661FC"/>
    <w:rsid w:val="00D7195F"/>
    <w:rsid w:val="00D809EE"/>
    <w:rsid w:val="00D81029"/>
    <w:rsid w:val="00D81DC5"/>
    <w:rsid w:val="00D82225"/>
    <w:rsid w:val="00D848D1"/>
    <w:rsid w:val="00D862FC"/>
    <w:rsid w:val="00D875D7"/>
    <w:rsid w:val="00D91A16"/>
    <w:rsid w:val="00D9411E"/>
    <w:rsid w:val="00D968E6"/>
    <w:rsid w:val="00D96F8C"/>
    <w:rsid w:val="00DA0E07"/>
    <w:rsid w:val="00DA2CEF"/>
    <w:rsid w:val="00DA4E03"/>
    <w:rsid w:val="00DB4D91"/>
    <w:rsid w:val="00DC7428"/>
    <w:rsid w:val="00DD1F18"/>
    <w:rsid w:val="00DD2DBA"/>
    <w:rsid w:val="00DE0F01"/>
    <w:rsid w:val="00DE33AF"/>
    <w:rsid w:val="00DE409A"/>
    <w:rsid w:val="00DE7A05"/>
    <w:rsid w:val="00DF102D"/>
    <w:rsid w:val="00DF3700"/>
    <w:rsid w:val="00DF517E"/>
    <w:rsid w:val="00DF6C77"/>
    <w:rsid w:val="00E01BBD"/>
    <w:rsid w:val="00E0314D"/>
    <w:rsid w:val="00E074EA"/>
    <w:rsid w:val="00E13D1B"/>
    <w:rsid w:val="00E1418B"/>
    <w:rsid w:val="00E15A6C"/>
    <w:rsid w:val="00E2088B"/>
    <w:rsid w:val="00E24B7A"/>
    <w:rsid w:val="00E31BEA"/>
    <w:rsid w:val="00E32960"/>
    <w:rsid w:val="00E34530"/>
    <w:rsid w:val="00E430BC"/>
    <w:rsid w:val="00E43398"/>
    <w:rsid w:val="00E47D59"/>
    <w:rsid w:val="00E5001C"/>
    <w:rsid w:val="00E517F1"/>
    <w:rsid w:val="00E51DB6"/>
    <w:rsid w:val="00E569C9"/>
    <w:rsid w:val="00E56DDC"/>
    <w:rsid w:val="00E57ED1"/>
    <w:rsid w:val="00E6320C"/>
    <w:rsid w:val="00E71970"/>
    <w:rsid w:val="00E72038"/>
    <w:rsid w:val="00E744F9"/>
    <w:rsid w:val="00E7722F"/>
    <w:rsid w:val="00E8337A"/>
    <w:rsid w:val="00E842BC"/>
    <w:rsid w:val="00E8785D"/>
    <w:rsid w:val="00E90FBA"/>
    <w:rsid w:val="00E9652A"/>
    <w:rsid w:val="00E97223"/>
    <w:rsid w:val="00E977A0"/>
    <w:rsid w:val="00EA0344"/>
    <w:rsid w:val="00EA3B51"/>
    <w:rsid w:val="00EA64C1"/>
    <w:rsid w:val="00EB1326"/>
    <w:rsid w:val="00EB2A3C"/>
    <w:rsid w:val="00EB4CEA"/>
    <w:rsid w:val="00EB69DC"/>
    <w:rsid w:val="00EC18AB"/>
    <w:rsid w:val="00ED19BE"/>
    <w:rsid w:val="00EE0D28"/>
    <w:rsid w:val="00EE1ED9"/>
    <w:rsid w:val="00EE3048"/>
    <w:rsid w:val="00EE4656"/>
    <w:rsid w:val="00EE541C"/>
    <w:rsid w:val="00EE6F1B"/>
    <w:rsid w:val="00EF7E46"/>
    <w:rsid w:val="00F03267"/>
    <w:rsid w:val="00F06A15"/>
    <w:rsid w:val="00F105CE"/>
    <w:rsid w:val="00F15DB3"/>
    <w:rsid w:val="00F20032"/>
    <w:rsid w:val="00F206A2"/>
    <w:rsid w:val="00F21368"/>
    <w:rsid w:val="00F2788A"/>
    <w:rsid w:val="00F30271"/>
    <w:rsid w:val="00F30961"/>
    <w:rsid w:val="00F40400"/>
    <w:rsid w:val="00F426CC"/>
    <w:rsid w:val="00F42DFA"/>
    <w:rsid w:val="00F47314"/>
    <w:rsid w:val="00F50C86"/>
    <w:rsid w:val="00F56C2B"/>
    <w:rsid w:val="00F57019"/>
    <w:rsid w:val="00F573A7"/>
    <w:rsid w:val="00F5761B"/>
    <w:rsid w:val="00F62E45"/>
    <w:rsid w:val="00F713A3"/>
    <w:rsid w:val="00F71815"/>
    <w:rsid w:val="00F72DBC"/>
    <w:rsid w:val="00F7506B"/>
    <w:rsid w:val="00F80EAD"/>
    <w:rsid w:val="00F82D32"/>
    <w:rsid w:val="00F855E4"/>
    <w:rsid w:val="00F8688D"/>
    <w:rsid w:val="00F86FDA"/>
    <w:rsid w:val="00F874AB"/>
    <w:rsid w:val="00F94377"/>
    <w:rsid w:val="00F969F7"/>
    <w:rsid w:val="00FA55ED"/>
    <w:rsid w:val="00FA7FAE"/>
    <w:rsid w:val="00FB0C0E"/>
    <w:rsid w:val="00FC2382"/>
    <w:rsid w:val="00FD04B9"/>
    <w:rsid w:val="00FD6B69"/>
    <w:rsid w:val="00FE35AE"/>
    <w:rsid w:val="00FE64FD"/>
    <w:rsid w:val="00FE6C37"/>
    <w:rsid w:val="00FE7326"/>
    <w:rsid w:val="00FE7415"/>
    <w:rsid w:val="00FF116F"/>
    <w:rsid w:val="00FF660B"/>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E8ECC"/>
  <w15:docId w15:val="{09B5DE14-7F29-4057-908F-FC6C2B8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3AF0"/>
    <w:pPr>
      <w:jc w:val="center"/>
    </w:pPr>
    <w:rPr>
      <w:rFonts w:asciiTheme="minorEastAsia" w:hAnsiTheme="minorEastAsia" w:cs="MS UI Gothic"/>
      <w:kern w:val="0"/>
      <w:szCs w:val="21"/>
      <w:lang w:val="ja-JP"/>
    </w:rPr>
  </w:style>
  <w:style w:type="character" w:customStyle="1" w:styleId="a5">
    <w:name w:val="記 (文字)"/>
    <w:basedOn w:val="a0"/>
    <w:link w:val="a4"/>
    <w:uiPriority w:val="99"/>
    <w:rsid w:val="00B93AF0"/>
    <w:rPr>
      <w:rFonts w:asciiTheme="minorEastAsia" w:hAnsiTheme="minorEastAsia" w:cs="MS UI Gothic"/>
      <w:kern w:val="0"/>
      <w:szCs w:val="21"/>
      <w:lang w:val="ja-JP"/>
    </w:rPr>
  </w:style>
  <w:style w:type="paragraph" w:styleId="a6">
    <w:name w:val="Closing"/>
    <w:basedOn w:val="a"/>
    <w:link w:val="a7"/>
    <w:uiPriority w:val="99"/>
    <w:unhideWhenUsed/>
    <w:rsid w:val="00B93AF0"/>
    <w:pPr>
      <w:jc w:val="right"/>
    </w:pPr>
    <w:rPr>
      <w:rFonts w:asciiTheme="minorEastAsia" w:hAnsiTheme="minorEastAsia" w:cs="MS UI Gothic"/>
      <w:kern w:val="0"/>
      <w:szCs w:val="21"/>
      <w:lang w:val="ja-JP"/>
    </w:rPr>
  </w:style>
  <w:style w:type="character" w:customStyle="1" w:styleId="a7">
    <w:name w:val="結語 (文字)"/>
    <w:basedOn w:val="a0"/>
    <w:link w:val="a6"/>
    <w:uiPriority w:val="99"/>
    <w:rsid w:val="00B93AF0"/>
    <w:rPr>
      <w:rFonts w:asciiTheme="minorEastAsia" w:hAnsiTheme="minorEastAsia" w:cs="MS UI Gothic"/>
      <w:kern w:val="0"/>
      <w:szCs w:val="21"/>
      <w:lang w:val="ja-JP"/>
    </w:rPr>
  </w:style>
  <w:style w:type="paragraph" w:styleId="a8">
    <w:name w:val="Balloon Text"/>
    <w:basedOn w:val="a"/>
    <w:link w:val="a9"/>
    <w:uiPriority w:val="99"/>
    <w:semiHidden/>
    <w:unhideWhenUsed/>
    <w:rsid w:val="003E6A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A29"/>
    <w:rPr>
      <w:rFonts w:asciiTheme="majorHAnsi" w:eastAsiaTheme="majorEastAsia" w:hAnsiTheme="majorHAnsi" w:cstheme="majorBidi"/>
      <w:sz w:val="18"/>
      <w:szCs w:val="18"/>
    </w:rPr>
  </w:style>
  <w:style w:type="paragraph" w:styleId="aa">
    <w:name w:val="header"/>
    <w:basedOn w:val="a"/>
    <w:link w:val="ab"/>
    <w:uiPriority w:val="99"/>
    <w:unhideWhenUsed/>
    <w:rsid w:val="00CA6D27"/>
    <w:pPr>
      <w:tabs>
        <w:tab w:val="center" w:pos="4252"/>
        <w:tab w:val="right" w:pos="8504"/>
      </w:tabs>
      <w:snapToGrid w:val="0"/>
    </w:pPr>
  </w:style>
  <w:style w:type="character" w:customStyle="1" w:styleId="ab">
    <w:name w:val="ヘッダー (文字)"/>
    <w:basedOn w:val="a0"/>
    <w:link w:val="aa"/>
    <w:uiPriority w:val="99"/>
    <w:rsid w:val="00CA6D27"/>
  </w:style>
  <w:style w:type="paragraph" w:styleId="ac">
    <w:name w:val="footer"/>
    <w:basedOn w:val="a"/>
    <w:link w:val="ad"/>
    <w:uiPriority w:val="99"/>
    <w:unhideWhenUsed/>
    <w:rsid w:val="00CA6D27"/>
    <w:pPr>
      <w:tabs>
        <w:tab w:val="center" w:pos="4252"/>
        <w:tab w:val="right" w:pos="8504"/>
      </w:tabs>
      <w:snapToGrid w:val="0"/>
    </w:pPr>
  </w:style>
  <w:style w:type="character" w:customStyle="1" w:styleId="ad">
    <w:name w:val="フッター (文字)"/>
    <w:basedOn w:val="a0"/>
    <w:link w:val="ac"/>
    <w:uiPriority w:val="99"/>
    <w:rsid w:val="00CA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fukushi01</cp:lastModifiedBy>
  <cp:revision>5</cp:revision>
  <cp:lastPrinted>2022-09-12T08:35:00Z</cp:lastPrinted>
  <dcterms:created xsi:type="dcterms:W3CDTF">2022-09-12T06:12:00Z</dcterms:created>
  <dcterms:modified xsi:type="dcterms:W3CDTF">2022-09-12T08:50:00Z</dcterms:modified>
</cp:coreProperties>
</file>